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Утверждено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приказом ГБУ ДО «РЦВР»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="00BA46C6">
        <w:rPr>
          <w:rFonts w:ascii="Times New Roman" w:eastAsia="Times New Roman" w:hAnsi="Times New Roman" w:cs="Times New Roman"/>
          <w:iCs/>
          <w:sz w:val="28"/>
          <w:szCs w:val="28"/>
        </w:rPr>
        <w:t>___</w:t>
      </w:r>
      <w:r w:rsidR="002C6979">
        <w:rPr>
          <w:rFonts w:ascii="Times New Roman" w:eastAsia="Times New Roman" w:hAnsi="Times New Roman" w:cs="Times New Roman"/>
          <w:iCs/>
          <w:sz w:val="28"/>
          <w:szCs w:val="28"/>
        </w:rPr>
        <w:t>__</w:t>
      </w:r>
      <w:r w:rsidR="00BA46C6">
        <w:rPr>
          <w:rFonts w:ascii="Times New Roman" w:eastAsia="Times New Roman" w:hAnsi="Times New Roman" w:cs="Times New Roman"/>
          <w:iCs/>
          <w:sz w:val="28"/>
          <w:szCs w:val="28"/>
        </w:rPr>
        <w:t>_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от </w:t>
      </w:r>
      <w:r w:rsidR="00BA46C6">
        <w:rPr>
          <w:rFonts w:ascii="Times New Roman" w:eastAsia="Times New Roman" w:hAnsi="Times New Roman" w:cs="Times New Roman"/>
          <w:iCs/>
          <w:sz w:val="28"/>
          <w:szCs w:val="28"/>
        </w:rPr>
        <w:t>____</w:t>
      </w:r>
      <w:r w:rsidR="002C6979">
        <w:rPr>
          <w:rFonts w:ascii="Times New Roman" w:eastAsia="Times New Roman" w:hAnsi="Times New Roman" w:cs="Times New Roman"/>
          <w:iCs/>
          <w:sz w:val="28"/>
          <w:szCs w:val="28"/>
        </w:rPr>
        <w:t>__</w:t>
      </w:r>
      <w:r w:rsidR="00BA46C6">
        <w:rPr>
          <w:rFonts w:ascii="Times New Roman" w:eastAsia="Times New Roman" w:hAnsi="Times New Roman" w:cs="Times New Roman"/>
          <w:iCs/>
          <w:sz w:val="28"/>
          <w:szCs w:val="28"/>
        </w:rPr>
        <w:t>___</w:t>
      </w:r>
      <w:r w:rsidR="002C6979">
        <w:rPr>
          <w:rFonts w:ascii="Times New Roman" w:eastAsia="Times New Roman" w:hAnsi="Times New Roman" w:cs="Times New Roman"/>
          <w:iCs/>
          <w:sz w:val="28"/>
          <w:szCs w:val="28"/>
        </w:rPr>
        <w:t xml:space="preserve">_ </w:t>
      </w:r>
      <w:r w:rsidR="002C6979" w:rsidRPr="007441C0">
        <w:rPr>
          <w:rFonts w:ascii="Times New Roman" w:eastAsia="Times New Roman" w:hAnsi="Times New Roman" w:cs="Times New Roman"/>
          <w:iCs/>
          <w:sz w:val="28"/>
          <w:szCs w:val="28"/>
        </w:rPr>
        <w:t>г.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AD65C1" w:rsidRDefault="00AD65C1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5C1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AD65C1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5C1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4D3CFB">
        <w:rPr>
          <w:rFonts w:ascii="Times New Roman" w:eastAsia="Times New Roman" w:hAnsi="Times New Roman" w:cs="Times New Roman"/>
          <w:b/>
          <w:sz w:val="28"/>
          <w:szCs w:val="28"/>
        </w:rPr>
        <w:t>Второй</w:t>
      </w:r>
      <w:r w:rsidRPr="00AD65C1">
        <w:rPr>
          <w:rFonts w:ascii="Times New Roman" w:eastAsia="Times New Roman" w:hAnsi="Times New Roman" w:cs="Times New Roman"/>
          <w:b/>
          <w:sz w:val="28"/>
          <w:szCs w:val="28"/>
        </w:rPr>
        <w:t xml:space="preserve"> открытой республиканской конференции-конкурсе </w:t>
      </w:r>
    </w:p>
    <w:p w:rsidR="007441C0" w:rsidRPr="00AD65C1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5C1">
        <w:rPr>
          <w:rFonts w:ascii="Times New Roman" w:eastAsia="Times New Roman" w:hAnsi="Times New Roman" w:cs="Times New Roman"/>
          <w:b/>
          <w:sz w:val="28"/>
          <w:szCs w:val="28"/>
        </w:rPr>
        <w:t>«Жизнь в стиле ЭКО»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CB7FF6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B7FF6">
        <w:rPr>
          <w:rFonts w:ascii="Times New Roman" w:eastAsia="Times New Roman" w:hAnsi="Times New Roman" w:cs="Times New Roman"/>
          <w:b/>
          <w:iCs/>
          <w:sz w:val="28"/>
          <w:szCs w:val="28"/>
        </w:rPr>
        <w:t>Общие положения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Настоящее Положение определяет порядок и условия организации и проведения </w:t>
      </w:r>
      <w:r w:rsidR="004D3CFB">
        <w:rPr>
          <w:rFonts w:ascii="Times New Roman" w:eastAsia="Times New Roman" w:hAnsi="Times New Roman" w:cs="Times New Roman"/>
          <w:iCs/>
          <w:sz w:val="28"/>
          <w:szCs w:val="28"/>
        </w:rPr>
        <w:t>Второй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открытой республиканской конференции-конкурса «Жизнь в стиле ЭКО» (далее - Конференция).</w:t>
      </w:r>
    </w:p>
    <w:p w:rsidR="00461D4E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Организаторами Конференции являются</w:t>
      </w:r>
      <w:r w:rsidR="00461D4E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461D4E" w:rsidRPr="00461D4E" w:rsidRDefault="007441C0" w:rsidP="00461D4E">
      <w:pPr>
        <w:pStyle w:val="ac"/>
        <w:widowControl w:val="0"/>
        <w:numPr>
          <w:ilvl w:val="0"/>
          <w:numId w:val="19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ind w:left="0" w:firstLine="698"/>
        <w:jc w:val="both"/>
        <w:rPr>
          <w:rFonts w:cs="Times New Roman"/>
          <w:iCs/>
          <w:sz w:val="28"/>
          <w:szCs w:val="28"/>
        </w:rPr>
      </w:pPr>
      <w:r w:rsidRPr="00461D4E">
        <w:rPr>
          <w:rFonts w:cs="Times New Roman"/>
          <w:iCs/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461D4E" w:rsidRPr="00461D4E">
        <w:rPr>
          <w:rFonts w:cs="Times New Roman"/>
          <w:iCs/>
          <w:sz w:val="28"/>
          <w:szCs w:val="28"/>
        </w:rPr>
        <w:t>ГБУ ДО «</w:t>
      </w:r>
      <w:r w:rsidRPr="00461D4E">
        <w:rPr>
          <w:rFonts w:cs="Times New Roman"/>
          <w:iCs/>
          <w:sz w:val="28"/>
          <w:szCs w:val="28"/>
        </w:rPr>
        <w:t>РЦВР</w:t>
      </w:r>
      <w:r w:rsidR="00461D4E" w:rsidRPr="00461D4E">
        <w:rPr>
          <w:rFonts w:cs="Times New Roman"/>
          <w:iCs/>
          <w:sz w:val="28"/>
          <w:szCs w:val="28"/>
        </w:rPr>
        <w:t>»</w:t>
      </w:r>
      <w:r w:rsidR="00461D4E">
        <w:rPr>
          <w:rFonts w:cs="Times New Roman"/>
          <w:iCs/>
          <w:sz w:val="28"/>
          <w:szCs w:val="28"/>
        </w:rPr>
        <w:t>);</w:t>
      </w:r>
    </w:p>
    <w:p w:rsidR="007441C0" w:rsidRPr="00461D4E" w:rsidRDefault="007441C0" w:rsidP="00461D4E">
      <w:pPr>
        <w:pStyle w:val="ac"/>
        <w:widowControl w:val="0"/>
        <w:numPr>
          <w:ilvl w:val="0"/>
          <w:numId w:val="19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ind w:left="0" w:firstLine="698"/>
        <w:jc w:val="both"/>
        <w:rPr>
          <w:rFonts w:cs="Times New Roman"/>
          <w:iCs/>
          <w:sz w:val="28"/>
          <w:szCs w:val="28"/>
        </w:rPr>
      </w:pPr>
      <w:r w:rsidRPr="00461D4E">
        <w:rPr>
          <w:rFonts w:cs="Times New Roman"/>
          <w:iCs/>
          <w:sz w:val="28"/>
          <w:szCs w:val="28"/>
        </w:rPr>
        <w:t>Муниципальн</w:t>
      </w:r>
      <w:r w:rsidR="00461D4E">
        <w:rPr>
          <w:rFonts w:cs="Times New Roman"/>
          <w:iCs/>
          <w:sz w:val="28"/>
          <w:szCs w:val="28"/>
        </w:rPr>
        <w:t>ое</w:t>
      </w:r>
      <w:r w:rsidRPr="00461D4E">
        <w:rPr>
          <w:rFonts w:cs="Times New Roman"/>
          <w:iCs/>
          <w:sz w:val="28"/>
          <w:szCs w:val="28"/>
        </w:rPr>
        <w:t xml:space="preserve"> бюджетн</w:t>
      </w:r>
      <w:r w:rsidR="00461D4E">
        <w:rPr>
          <w:rFonts w:cs="Times New Roman"/>
          <w:iCs/>
          <w:sz w:val="28"/>
          <w:szCs w:val="28"/>
        </w:rPr>
        <w:t>ое</w:t>
      </w:r>
      <w:r w:rsidRPr="00461D4E">
        <w:rPr>
          <w:rFonts w:cs="Times New Roman"/>
          <w:iCs/>
          <w:sz w:val="28"/>
          <w:szCs w:val="28"/>
        </w:rPr>
        <w:t xml:space="preserve"> учреждение дополнительного образования «Центр дополнительного образования одарённых детей – Малая академия наук школьников» Заинского муниципального района Республики Татарстан (далее – ЦДООД-МАНШ).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0470B">
        <w:rPr>
          <w:rFonts w:ascii="Times New Roman" w:eastAsia="Times New Roman" w:hAnsi="Times New Roman" w:cs="Times New Roman"/>
          <w:iCs/>
          <w:sz w:val="28"/>
          <w:szCs w:val="28"/>
        </w:rPr>
        <w:t>Идея Конференции обусловлена ее педагогической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направленностью, где </w:t>
      </w:r>
      <w:r w:rsidR="00461D4E">
        <w:rPr>
          <w:rFonts w:ascii="Times New Roman" w:eastAsia="Times New Roman" w:hAnsi="Times New Roman" w:cs="Times New Roman"/>
          <w:iCs/>
          <w:sz w:val="28"/>
          <w:szCs w:val="28"/>
        </w:rPr>
        <w:t>об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уча</w:t>
      </w:r>
      <w:r w:rsidR="00461D4E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щийся может выступить в качестве исследователя и творца, приблизиться к осознанию многообразия жизни, воспитать в себе толерантность по отношению к взглядам и представлениям другого человека, самостоятельно познать Вселенную. Конференция является формой представления результатов проектной, исследовательской и творческой деятельности учащихся.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Цель Конференции: выявление одарённых детей, поддержка проектного и исследовательского творчества учащихся.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Задачи Конференции: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консолидация усилий педагогов и учащихся в развитии проектной, исследовательской и творческой деятельности;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формирование проектно-исследовательской культуры педагогов и обучающихся, повышение профессионального уровня и педагогического мастерства педагога, развитие исследовательских навыков и навыков проектирования у учащихся;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развитие у обучающихся навыков публичного выступления, применение различных способов презентации результатов своего исследования;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создание условий для профессионального самоопределения учащихся.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CB7FF6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B7FF6">
        <w:rPr>
          <w:rFonts w:ascii="Times New Roman" w:eastAsia="Times New Roman" w:hAnsi="Times New Roman" w:cs="Times New Roman"/>
          <w:b/>
          <w:iCs/>
          <w:sz w:val="28"/>
          <w:szCs w:val="28"/>
        </w:rPr>
        <w:t>Руководство Конференцией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Общее руководство Конференцией осуществляет Организационный комитет (далее – Оргкомитет), который:</w:t>
      </w:r>
    </w:p>
    <w:p w:rsidR="007441C0" w:rsidRPr="00461D4E" w:rsidRDefault="007441C0" w:rsidP="00461D4E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461D4E">
        <w:rPr>
          <w:rFonts w:cs="Times New Roman"/>
          <w:iCs/>
          <w:sz w:val="28"/>
          <w:szCs w:val="28"/>
        </w:rPr>
        <w:t>утверждает порядок и сроки проведения Конференции;</w:t>
      </w:r>
    </w:p>
    <w:p w:rsidR="00461D4E" w:rsidRDefault="007441C0" w:rsidP="00461D4E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461D4E">
        <w:rPr>
          <w:rFonts w:cs="Times New Roman"/>
          <w:iCs/>
          <w:sz w:val="28"/>
          <w:szCs w:val="28"/>
        </w:rPr>
        <w:t>утверждает состав жюри по номинациям, рабочих групп и экспертов</w:t>
      </w:r>
      <w:r w:rsidR="00461D4E">
        <w:rPr>
          <w:rFonts w:cs="Times New Roman"/>
          <w:iCs/>
          <w:sz w:val="28"/>
          <w:szCs w:val="28"/>
        </w:rPr>
        <w:t>;</w:t>
      </w:r>
    </w:p>
    <w:p w:rsidR="007441C0" w:rsidRPr="00461D4E" w:rsidRDefault="00461D4E" w:rsidP="00461D4E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может вносить изменения в условия и сроки проведения конкурса.</w:t>
      </w:r>
      <w:r w:rsidR="007441C0" w:rsidRPr="00461D4E">
        <w:rPr>
          <w:rFonts w:cs="Times New Roman"/>
          <w:iCs/>
          <w:sz w:val="28"/>
          <w:szCs w:val="28"/>
        </w:rPr>
        <w:t xml:space="preserve"> 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Экспертная комиссия</w:t>
      </w:r>
      <w:r w:rsidR="00461D4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41C0" w:rsidRPr="00461D4E" w:rsidRDefault="007441C0" w:rsidP="00461D4E">
      <w:pPr>
        <w:pStyle w:val="ac"/>
        <w:widowControl w:val="0"/>
        <w:numPr>
          <w:ilvl w:val="0"/>
          <w:numId w:val="21"/>
        </w:numPr>
        <w:tabs>
          <w:tab w:val="left" w:pos="1016"/>
          <w:tab w:val="left" w:pos="1843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461D4E">
        <w:rPr>
          <w:rFonts w:cs="Times New Roman"/>
          <w:sz w:val="28"/>
          <w:szCs w:val="28"/>
        </w:rPr>
        <w:t>осуществляет экспертную оценку конкурсных работ, поступивших на Конференцию в соответствии с критериями оценки, обозначенными в п</w:t>
      </w:r>
      <w:r w:rsidR="00FD41D4">
        <w:rPr>
          <w:rFonts w:cs="Times New Roman"/>
          <w:sz w:val="28"/>
          <w:szCs w:val="28"/>
        </w:rPr>
        <w:t>ункте</w:t>
      </w:r>
      <w:r w:rsidRPr="00461D4E">
        <w:rPr>
          <w:rFonts w:cs="Times New Roman"/>
          <w:sz w:val="28"/>
          <w:szCs w:val="28"/>
        </w:rPr>
        <w:t xml:space="preserve"> 6 </w:t>
      </w:r>
      <w:r w:rsidRPr="00461D4E">
        <w:rPr>
          <w:rFonts w:cs="Times New Roman"/>
          <w:sz w:val="28"/>
          <w:szCs w:val="28"/>
        </w:rPr>
        <w:lastRenderedPageBreak/>
        <w:t>настоящего Положения;</w:t>
      </w:r>
    </w:p>
    <w:p w:rsidR="007441C0" w:rsidRPr="00461D4E" w:rsidRDefault="007441C0" w:rsidP="00461D4E">
      <w:pPr>
        <w:pStyle w:val="ac"/>
        <w:widowControl w:val="0"/>
        <w:numPr>
          <w:ilvl w:val="0"/>
          <w:numId w:val="21"/>
        </w:numPr>
        <w:tabs>
          <w:tab w:val="left" w:pos="1006"/>
          <w:tab w:val="left" w:pos="1843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461D4E">
        <w:rPr>
          <w:rFonts w:cs="Times New Roman"/>
          <w:sz w:val="28"/>
          <w:szCs w:val="28"/>
        </w:rPr>
        <w:t>на основании результатов оценки конкурсных материалов выносит на утверждение Оргкомитета список финалистов Конкурса, а также призеров и победителей Конференции;</w:t>
      </w:r>
    </w:p>
    <w:p w:rsidR="007441C0" w:rsidRPr="00461D4E" w:rsidRDefault="007441C0" w:rsidP="00461D4E">
      <w:pPr>
        <w:pStyle w:val="ac"/>
        <w:widowControl w:val="0"/>
        <w:numPr>
          <w:ilvl w:val="0"/>
          <w:numId w:val="21"/>
        </w:numPr>
        <w:tabs>
          <w:tab w:val="left" w:pos="1006"/>
          <w:tab w:val="left" w:pos="1843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461D4E">
        <w:rPr>
          <w:rFonts w:cs="Times New Roman"/>
          <w:sz w:val="28"/>
          <w:szCs w:val="28"/>
        </w:rPr>
        <w:t>принимает решение об учреждении специальных номинаций и присуждении дополнительных призов.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Решения Экспертной комиссии отражаются в соответствующем протоколе, который подписывается Председателем и Секретарем заседания Экспертной комиссии.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Официальная информация о Конференции размещается на сайте </w:t>
      </w:r>
      <w:r w:rsidR="00FD41D4" w:rsidRPr="00461D4E">
        <w:rPr>
          <w:rFonts w:ascii="Times New Roman" w:eastAsia="Times New Roman" w:hAnsi="Times New Roman" w:cs="Times New Roman"/>
          <w:iCs/>
          <w:sz w:val="28"/>
          <w:szCs w:val="28"/>
        </w:rPr>
        <w:t>ГБУ ДО «РЦВР»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, и сайте ЦДООД-МАНШ.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CB7FF6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38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B7FF6">
        <w:rPr>
          <w:rFonts w:ascii="Times New Roman" w:eastAsia="Times New Roman" w:hAnsi="Times New Roman" w:cs="Times New Roman"/>
          <w:b/>
          <w:iCs/>
          <w:sz w:val="28"/>
          <w:szCs w:val="28"/>
        </w:rPr>
        <w:t>Участники Конференции</w:t>
      </w:r>
    </w:p>
    <w:p w:rsidR="007441C0" w:rsidRPr="007441C0" w:rsidRDefault="007441C0" w:rsidP="00FD41D4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Для участия в Конференции приглашаются </w:t>
      </w:r>
      <w:r w:rsidR="00FD41D4">
        <w:rPr>
          <w:rFonts w:ascii="Times New Roman" w:eastAsia="Times New Roman" w:hAnsi="Times New Roman" w:cs="Times New Roman"/>
          <w:iCs/>
          <w:sz w:val="28"/>
          <w:szCs w:val="28"/>
        </w:rPr>
        <w:t>об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уча</w:t>
      </w:r>
      <w:r w:rsidR="00FD41D4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щиеся, интересующиеся и занимающиеся научной, творческой, практической, исследовательской деятельностью.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CB7FF6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387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B7FF6">
        <w:rPr>
          <w:rFonts w:ascii="Times New Roman" w:eastAsia="Times New Roman" w:hAnsi="Times New Roman" w:cs="Times New Roman"/>
          <w:b/>
          <w:iCs/>
          <w:sz w:val="28"/>
          <w:szCs w:val="28"/>
        </w:rPr>
        <w:t>Порядок и условия проведения Конференции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Конференция проводится в заочно</w:t>
      </w:r>
      <w:r w:rsidR="007C0B54">
        <w:rPr>
          <w:rFonts w:ascii="Times New Roman" w:eastAsia="Times New Roman" w:hAnsi="Times New Roman" w:cs="Times New Roman"/>
          <w:iCs/>
          <w:sz w:val="28"/>
          <w:szCs w:val="28"/>
        </w:rPr>
        <w:t xml:space="preserve">й, 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очной</w:t>
      </w:r>
      <w:r w:rsidR="007C0B54">
        <w:rPr>
          <w:rFonts w:ascii="Times New Roman" w:eastAsia="Times New Roman" w:hAnsi="Times New Roman" w:cs="Times New Roman"/>
          <w:iCs/>
          <w:sz w:val="28"/>
          <w:szCs w:val="28"/>
        </w:rPr>
        <w:t xml:space="preserve"> и </w:t>
      </w:r>
      <w:r w:rsidR="00FD41D4">
        <w:rPr>
          <w:rFonts w:ascii="Times New Roman" w:eastAsia="Times New Roman" w:hAnsi="Times New Roman" w:cs="Times New Roman"/>
          <w:iCs/>
          <w:sz w:val="28"/>
          <w:szCs w:val="28"/>
        </w:rPr>
        <w:t xml:space="preserve">дистанционной </w:t>
      </w:r>
      <w:r w:rsidR="00FD41D4" w:rsidRPr="007441C0">
        <w:rPr>
          <w:rFonts w:ascii="Times New Roman" w:eastAsia="Times New Roman" w:hAnsi="Times New Roman" w:cs="Times New Roman"/>
          <w:iCs/>
          <w:sz w:val="28"/>
          <w:szCs w:val="28"/>
        </w:rPr>
        <w:t>форме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. От </w:t>
      </w:r>
      <w:r w:rsidR="007C0B54">
        <w:rPr>
          <w:rFonts w:ascii="Times New Roman" w:eastAsia="Times New Roman" w:hAnsi="Times New Roman" w:cs="Times New Roman"/>
          <w:iCs/>
          <w:sz w:val="28"/>
          <w:szCs w:val="28"/>
        </w:rPr>
        <w:t>одного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участника </w:t>
      </w:r>
      <w:r w:rsidR="007C0B54">
        <w:rPr>
          <w:rFonts w:ascii="Times New Roman" w:eastAsia="Times New Roman" w:hAnsi="Times New Roman" w:cs="Times New Roman"/>
          <w:iCs/>
          <w:sz w:val="28"/>
          <w:szCs w:val="28"/>
        </w:rPr>
        <w:t xml:space="preserve">допускается одна работа в одном направлении. Участие индивидуальное и групповое (не более </w:t>
      </w:r>
      <w:r w:rsidR="003E03FC">
        <w:rPr>
          <w:rFonts w:ascii="Times New Roman" w:eastAsia="Times New Roman" w:hAnsi="Times New Roman" w:cs="Times New Roman"/>
          <w:iCs/>
          <w:sz w:val="28"/>
          <w:szCs w:val="28"/>
        </w:rPr>
        <w:t>трех</w:t>
      </w:r>
      <w:r w:rsidR="007C0B54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участников).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Конференция проводится по следующим </w:t>
      </w:r>
      <w:r w:rsidR="00B96150">
        <w:rPr>
          <w:rFonts w:ascii="Times New Roman" w:eastAsia="Times New Roman" w:hAnsi="Times New Roman" w:cs="Times New Roman"/>
          <w:iCs/>
          <w:sz w:val="28"/>
          <w:szCs w:val="28"/>
        </w:rPr>
        <w:t>направлениям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7441C0" w:rsidRPr="007441C0" w:rsidRDefault="007441C0" w:rsidP="0094465A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Проектная деятельность</w:t>
      </w:r>
      <w:r w:rsidR="004D3CFB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B961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7441C0" w:rsidRPr="007441C0" w:rsidRDefault="007441C0" w:rsidP="0094465A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Исследовательская деятельность</w:t>
      </w:r>
      <w:r w:rsidR="004D3CFB">
        <w:rPr>
          <w:rFonts w:ascii="Times New Roman" w:eastAsia="Times New Roman" w:hAnsi="Times New Roman" w:cs="Times New Roman"/>
          <w:iCs/>
          <w:sz w:val="28"/>
          <w:szCs w:val="28"/>
        </w:rPr>
        <w:t>,</w:t>
      </w:r>
    </w:p>
    <w:p w:rsidR="007441C0" w:rsidRPr="007441C0" w:rsidRDefault="007441C0" w:rsidP="0094465A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Написание эссе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Конференция проводится </w:t>
      </w:r>
      <w:r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с 1 марта по </w:t>
      </w:r>
      <w:r w:rsidR="004D3CFB"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19 апреля</w:t>
      </w:r>
      <w:r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202</w:t>
      </w:r>
      <w:r w:rsidR="00BA46C6"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2</w:t>
      </w:r>
      <w:r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года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441C0" w:rsidRPr="007441C0" w:rsidRDefault="007441C0" w:rsidP="004D3CFB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7AC0">
        <w:rPr>
          <w:rFonts w:ascii="Times New Roman" w:eastAsia="Times New Roman" w:hAnsi="Times New Roman" w:cs="Times New Roman"/>
          <w:b/>
          <w:iCs/>
          <w:sz w:val="28"/>
          <w:szCs w:val="28"/>
        </w:rPr>
        <w:t>1 этап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– приём заявок, конкурсных работ и техническая экспе</w:t>
      </w:r>
      <w:r w:rsidR="00237E85">
        <w:rPr>
          <w:rFonts w:ascii="Times New Roman" w:eastAsia="Times New Roman" w:hAnsi="Times New Roman" w:cs="Times New Roman"/>
          <w:iCs/>
          <w:sz w:val="28"/>
          <w:szCs w:val="28"/>
        </w:rPr>
        <w:t>ртиза конкурсных материалов (с 1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2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>7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марта 202</w:t>
      </w:r>
      <w:r w:rsidR="00BA46C6"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года).</w:t>
      </w:r>
    </w:p>
    <w:p w:rsidR="007441C0" w:rsidRDefault="007441C0" w:rsidP="004D3CFB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7AC0">
        <w:rPr>
          <w:rFonts w:ascii="Times New Roman" w:eastAsia="Times New Roman" w:hAnsi="Times New Roman" w:cs="Times New Roman"/>
          <w:b/>
          <w:iCs/>
          <w:sz w:val="28"/>
          <w:szCs w:val="28"/>
        </w:rPr>
        <w:t>2 этап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– заочная экспертиза конкурсного материала по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 xml:space="preserve"> номинации «Написание эссе» (с 11 по 1</w:t>
      </w:r>
      <w:r w:rsidR="00150A6D"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>апреля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202</w:t>
      </w:r>
      <w:r w:rsidR="00BA46C6"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года)</w:t>
      </w:r>
      <w:r w:rsidR="00237E8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237E85" w:rsidRPr="007441C0" w:rsidRDefault="00237E85" w:rsidP="004D3CFB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Рассылка информации о приглашении на защиту работ будет осуществляться, на адрес электронной почты, указанный в заявке, </w:t>
      </w:r>
      <w:r w:rsidR="00150A6D"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4</w:t>
      </w:r>
      <w:r w:rsidR="00884C24"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апреля</w:t>
      </w:r>
      <w:r w:rsidR="00127AC0" w:rsidRPr="004D3CF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2022 года</w:t>
      </w:r>
      <w:r w:rsidR="00127AC0">
        <w:rPr>
          <w:rFonts w:ascii="Times New Roman" w:eastAsia="Times New Roman" w:hAnsi="Times New Roman" w:cs="Times New Roman"/>
          <w:iCs/>
          <w:sz w:val="28"/>
          <w:szCs w:val="28"/>
        </w:rPr>
        <w:t xml:space="preserve">. Так же информация о прошедших на следующий этап с уточненной информацией о проведении третьего этапа, будет размещена на сайте организатора МБУ ДО 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127AC0">
        <w:rPr>
          <w:rFonts w:ascii="Times New Roman" w:eastAsia="Times New Roman" w:hAnsi="Times New Roman" w:cs="Times New Roman"/>
          <w:iCs/>
          <w:sz w:val="28"/>
          <w:szCs w:val="28"/>
        </w:rPr>
        <w:t>ЦДООД-МАНШ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127AC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hyperlink r:id="rId8" w:history="1">
        <w:r w:rsidR="00127AC0" w:rsidRPr="000E4868">
          <w:rPr>
            <w:rStyle w:val="a6"/>
            <w:rFonts w:ascii="Times New Roman" w:eastAsia="Times New Roman" w:hAnsi="Times New Roman" w:cs="Times New Roman"/>
            <w:iCs/>
            <w:sz w:val="28"/>
            <w:szCs w:val="28"/>
          </w:rPr>
          <w:t>https://edu.tatar.ru/zainsk/page3632591.</w:t>
        </w:r>
        <w:r w:rsidR="00127AC0" w:rsidRPr="000E4868">
          <w:rPr>
            <w:rStyle w:val="a6"/>
            <w:rFonts w:ascii="Times New Roman" w:eastAsia="Times New Roman" w:hAnsi="Times New Roman" w:cs="Times New Roman"/>
            <w:iCs/>
            <w:sz w:val="28"/>
            <w:szCs w:val="28"/>
          </w:rPr>
          <w:t>h</w:t>
        </w:r>
        <w:r w:rsidR="00127AC0" w:rsidRPr="000E4868">
          <w:rPr>
            <w:rStyle w:val="a6"/>
            <w:rFonts w:ascii="Times New Roman" w:eastAsia="Times New Roman" w:hAnsi="Times New Roman" w:cs="Times New Roman"/>
            <w:iCs/>
            <w:sz w:val="28"/>
            <w:szCs w:val="28"/>
          </w:rPr>
          <w:t>tm/page4507039.htm</w:t>
        </w:r>
      </w:hyperlink>
      <w:r w:rsidR="00127AC0">
        <w:rPr>
          <w:rFonts w:ascii="Times New Roman" w:eastAsia="Times New Roman" w:hAnsi="Times New Roman" w:cs="Times New Roman"/>
          <w:iCs/>
          <w:sz w:val="28"/>
          <w:szCs w:val="28"/>
        </w:rPr>
        <w:t xml:space="preserve"> во вкладке Конференция - конкурс «Жизнь в стиле ЭКО»</w:t>
      </w:r>
    </w:p>
    <w:p w:rsidR="00884C24" w:rsidRPr="00884C24" w:rsidRDefault="007441C0" w:rsidP="004D3C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7AC0">
        <w:rPr>
          <w:rFonts w:ascii="Times New Roman" w:eastAsia="Times New Roman" w:hAnsi="Times New Roman" w:cs="Times New Roman"/>
          <w:b/>
          <w:iCs/>
          <w:sz w:val="28"/>
          <w:szCs w:val="28"/>
        </w:rPr>
        <w:t>3 этап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–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 xml:space="preserve"> 1</w:t>
      </w:r>
      <w:r w:rsidR="00150A6D"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 xml:space="preserve"> апреля 2022г. 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 xml:space="preserve">защита исследовательских и проектных </w:t>
      </w:r>
      <w:r w:rsidR="004D3CFB">
        <w:rPr>
          <w:rFonts w:ascii="Times New Roman" w:eastAsia="Times New Roman" w:hAnsi="Times New Roman" w:cs="Times New Roman"/>
          <w:iCs/>
          <w:sz w:val="28"/>
          <w:szCs w:val="28"/>
        </w:rPr>
        <w:t>работ (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 xml:space="preserve">для жителей дальних районов </w:t>
      </w:r>
      <w:r w:rsidR="004D3CFB">
        <w:rPr>
          <w:rFonts w:ascii="Times New Roman" w:eastAsia="Times New Roman" w:hAnsi="Times New Roman" w:cs="Times New Roman"/>
          <w:iCs/>
          <w:sz w:val="28"/>
          <w:szCs w:val="28"/>
        </w:rPr>
        <w:sym w:font="Symbol" w:char="F02D"/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дистанционном формате на платформе 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zoom</w:t>
      </w:r>
      <w:r w:rsidR="00884C24" w:rsidRPr="00884C24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="00884C2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441C0" w:rsidRDefault="00884C24" w:rsidP="004D3C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 w:rsidR="00150A6D">
        <w:rPr>
          <w:rFonts w:ascii="Times New Roman" w:eastAsia="Times New Roman" w:hAnsi="Times New Roman" w:cs="Times New Roman"/>
          <w:i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апреля 2022 года – защита исследовательских и проектных работ в очном формате на базе МБУ ДО «ЦДООД-МАНШ» (для жителей </w:t>
      </w:r>
      <w:r w:rsidR="007C0B54">
        <w:rPr>
          <w:rFonts w:ascii="Times New Roman" w:eastAsia="Times New Roman" w:hAnsi="Times New Roman" w:cs="Times New Roman"/>
          <w:iCs/>
          <w:sz w:val="28"/>
          <w:szCs w:val="28"/>
        </w:rPr>
        <w:t>ближайших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районов по желанию), подведение итогов. </w:t>
      </w:r>
    </w:p>
    <w:p w:rsidR="007C0B54" w:rsidRPr="007C0B54" w:rsidRDefault="007C0B54" w:rsidP="004D3CFB">
      <w:pPr>
        <w:pStyle w:val="ac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Место проведения: МБУ ДО «Центр дополнительного образования одаренных детей – Малая академия наук школьников», Республика Татарстан, город Заинск, ул.Гагарина д.70, 8(85558)7-50-36.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4D3CFB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D3CFB">
        <w:rPr>
          <w:rFonts w:ascii="Times New Roman" w:eastAsia="Times New Roman" w:hAnsi="Times New Roman" w:cs="Times New Roman"/>
          <w:b/>
          <w:iCs/>
          <w:sz w:val="28"/>
          <w:szCs w:val="28"/>
        </w:rPr>
        <w:t>Условия приема конкурсных материалов</w:t>
      </w:r>
    </w:p>
    <w:p w:rsidR="00371BA7" w:rsidRPr="00DB0DBE" w:rsidRDefault="00371BA7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B0DBE">
        <w:rPr>
          <w:rFonts w:ascii="Times New Roman" w:eastAsia="Times New Roman" w:hAnsi="Times New Roman" w:cs="Times New Roman"/>
          <w:iCs/>
          <w:sz w:val="28"/>
          <w:szCs w:val="28"/>
        </w:rPr>
        <w:t>Оргвзнос за участие в Конф</w:t>
      </w:r>
      <w:r w:rsidR="00B86D5E" w:rsidRPr="00DB0DBE">
        <w:rPr>
          <w:rFonts w:ascii="Times New Roman" w:eastAsia="Times New Roman" w:hAnsi="Times New Roman" w:cs="Times New Roman"/>
          <w:iCs/>
          <w:sz w:val="28"/>
          <w:szCs w:val="28"/>
        </w:rPr>
        <w:t>еренции – конкурсе составляет 31</w:t>
      </w:r>
      <w:r w:rsidRPr="00DB0DBE">
        <w:rPr>
          <w:rFonts w:ascii="Times New Roman" w:eastAsia="Times New Roman" w:hAnsi="Times New Roman" w:cs="Times New Roman"/>
          <w:iCs/>
          <w:sz w:val="28"/>
          <w:szCs w:val="28"/>
        </w:rPr>
        <w:t xml:space="preserve">0 рублей </w:t>
      </w:r>
      <w:r w:rsidRPr="00DB0DBE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(за одну работу) и оплачивается в срок </w:t>
      </w: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>не позднее 2</w:t>
      </w:r>
      <w:r w:rsidR="007C0B54"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>7</w:t>
      </w: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.03.2022г. </w:t>
      </w:r>
      <w:r w:rsidRPr="00DB0DBE">
        <w:rPr>
          <w:rFonts w:ascii="Times New Roman" w:eastAsia="Times New Roman" w:hAnsi="Times New Roman" w:cs="Times New Roman"/>
          <w:iCs/>
          <w:sz w:val="28"/>
          <w:szCs w:val="28"/>
        </w:rPr>
        <w:t>согласно квитанции (Приложение 7).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71BA7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Конференции </w:t>
      </w:r>
      <w:r w:rsidRPr="00DB0D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срок до </w:t>
      </w:r>
      <w:r w:rsidRPr="00DB0DB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</w:t>
      </w:r>
      <w:r w:rsidR="003E03FC" w:rsidRPr="00DB0DB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7</w:t>
      </w:r>
      <w:r w:rsidRPr="00DB0DB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.03.202</w:t>
      </w:r>
      <w:r w:rsidR="00093A92" w:rsidRPr="00DB0DB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</w:t>
      </w:r>
      <w:r w:rsidRPr="00DB0DB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Pr="00DB0DBE">
        <w:rPr>
          <w:rFonts w:ascii="Times New Roman" w:eastAsia="Times New Roman" w:hAnsi="Times New Roman" w:cs="Times New Roman"/>
          <w:sz w:val="28"/>
          <w:szCs w:val="28"/>
          <w:u w:val="single"/>
        </w:rPr>
        <w:t>года</w:t>
      </w:r>
      <w:r w:rsidRPr="00371BA7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еобходимо зарегистрироваться на сайте </w:t>
      </w:r>
      <w:hyperlink r:id="rId9" w:history="1"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во вкладке «Естественнонаучные». Выбрать мероприятие «</w:t>
      </w:r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Жизнь в стиле ЭКО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441C0" w:rsidRPr="007441C0" w:rsidRDefault="007441C0" w:rsidP="00DB0D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Во вкладке «Подать заявку» необходимо заполнить поле «Участник», в графе «Номинация» необходимо написать номер или название номинации, в графе «Электронная почта» обязательно указать адрес личной электронной почты. Затем необходимо поставить галочку «Согласен с политикой обработки персональных данных», предварительно ознакомившись с условиями документа и ознакомиться с Положением Конференции.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</w:t>
      </w:r>
      <w:r w:rsidRPr="00DB0D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до </w:t>
      </w:r>
      <w:r w:rsidRPr="00DB0D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3E03FC" w:rsidRPr="00DB0D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DB0D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.03.202</w:t>
      </w:r>
      <w:r w:rsidR="00093A92" w:rsidRPr="00DB0D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DB0D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DB0D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года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, необходимо представить</w:t>
      </w:r>
      <w:r w:rsidR="003E03FC">
        <w:rPr>
          <w:rFonts w:ascii="Times New Roman" w:eastAsia="Times New Roman" w:hAnsi="Times New Roman" w:cs="Times New Roman"/>
          <w:sz w:val="28"/>
          <w:szCs w:val="28"/>
        </w:rPr>
        <w:t xml:space="preserve"> в Оргкомитет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03F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с электронн</w:t>
      </w:r>
      <w:r w:rsidR="003E03FC">
        <w:rPr>
          <w:rFonts w:ascii="Times New Roman" w:eastAsia="Times New Roman" w:hAnsi="Times New Roman" w:cs="Times New Roman"/>
          <w:sz w:val="28"/>
          <w:szCs w:val="28"/>
        </w:rPr>
        <w:t xml:space="preserve">ому </w:t>
      </w:r>
      <w:r w:rsidR="003E03FC" w:rsidRPr="007441C0">
        <w:rPr>
          <w:rFonts w:ascii="Times New Roman" w:eastAsia="Times New Roman" w:hAnsi="Times New Roman" w:cs="Times New Roman"/>
          <w:sz w:val="28"/>
          <w:szCs w:val="28"/>
        </w:rPr>
        <w:t>адре</w:t>
      </w:r>
      <w:r w:rsidR="003E03FC">
        <w:rPr>
          <w:rFonts w:ascii="Times New Roman" w:eastAsia="Times New Roman" w:hAnsi="Times New Roman" w:cs="Times New Roman"/>
          <w:sz w:val="28"/>
          <w:szCs w:val="28"/>
        </w:rPr>
        <w:t>су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3E03FC" w:rsidRPr="000E486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odzai</w:t>
        </w:r>
        <w:r w:rsidR="003E03FC" w:rsidRPr="000E486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@</w:t>
        </w:r>
        <w:r w:rsidR="003E03FC" w:rsidRPr="000E486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3E03FC" w:rsidRPr="000E486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3E03FC" w:rsidRPr="000E486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3E03FC">
        <w:rPr>
          <w:rFonts w:ascii="Times New Roman" w:eastAsia="Times New Roman" w:hAnsi="Times New Roman" w:cs="Times New Roman"/>
          <w:sz w:val="28"/>
          <w:szCs w:val="28"/>
        </w:rPr>
        <w:t xml:space="preserve"> , с пометкой «Жизнь в стиле ЭКО»:</w:t>
      </w:r>
    </w:p>
    <w:p w:rsidR="007441C0" w:rsidRPr="007441C0" w:rsidRDefault="007441C0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заявку в электронном виде</w:t>
      </w:r>
      <w:r w:rsidR="003E03FC">
        <w:rPr>
          <w:rFonts w:ascii="Times New Roman" w:eastAsia="Times New Roman" w:hAnsi="Times New Roman" w:cs="Times New Roman"/>
          <w:sz w:val="28"/>
          <w:szCs w:val="28"/>
        </w:rPr>
        <w:t xml:space="preserve"> в формате </w:t>
      </w:r>
      <w:r w:rsidR="003E03FC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и в сканированном виде с подписью и печатью в формате 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№1); </w:t>
      </w:r>
    </w:p>
    <w:p w:rsidR="007441C0" w:rsidRDefault="007441C0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сами конкурсные работы в соответствии с </w:t>
      </w:r>
      <w:r w:rsidR="00DB0DBE"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пункта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6 данного Положения;</w:t>
      </w:r>
    </w:p>
    <w:p w:rsidR="003E03FC" w:rsidRPr="007441C0" w:rsidRDefault="003E03FC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вариант тезисов;</w:t>
      </w:r>
    </w:p>
    <w:p w:rsidR="007441C0" w:rsidRDefault="007441C0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участников Конференции (сканированные копии оригинальных документов</w:t>
      </w:r>
      <w:r w:rsidR="00DB0DBE">
        <w:rPr>
          <w:rFonts w:ascii="Times New Roman" w:eastAsia="Times New Roman" w:hAnsi="Times New Roman" w:cs="Times New Roman"/>
          <w:sz w:val="28"/>
          <w:szCs w:val="28"/>
        </w:rPr>
        <w:t xml:space="preserve"> в формате PDF) (Приложение №2);</w:t>
      </w:r>
    </w:p>
    <w:p w:rsidR="003E03FC" w:rsidRPr="007441C0" w:rsidRDefault="003E03FC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оплаты </w:t>
      </w:r>
      <w:r w:rsidR="00DB0DBE">
        <w:rPr>
          <w:rFonts w:ascii="Times New Roman" w:eastAsia="Times New Roman" w:hAnsi="Times New Roman" w:cs="Times New Roman"/>
          <w:sz w:val="28"/>
          <w:szCs w:val="28"/>
        </w:rPr>
        <w:t>оргвзноса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сканированном виде </w:t>
      </w:r>
      <w:r w:rsidRPr="00DB0DBE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150A6D" w:rsidRPr="00DB0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DBE" w:rsidRPr="00DB0DBE">
        <w:rPr>
          <w:rFonts w:ascii="Times New Roman" w:eastAsia="Times New Roman" w:hAnsi="Times New Roman" w:cs="Times New Roman"/>
          <w:sz w:val="28"/>
          <w:szCs w:val="28"/>
        </w:rPr>
        <w:t>7).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Допущенные ошибки в электронных заявках не исправляются! (данные сразу копируются в наградные документы).</w:t>
      </w:r>
    </w:p>
    <w:p w:rsidR="007441C0" w:rsidRDefault="007441C0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Конкурсные работы, поступившие позднее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E03FC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7441C0">
        <w:rPr>
          <w:rFonts w:ascii="Times New Roman" w:eastAsia="Times New Roman" w:hAnsi="Times New Roman" w:cs="Times New Roman"/>
          <w:b/>
          <w:bCs/>
          <w:sz w:val="28"/>
          <w:szCs w:val="28"/>
        </w:rPr>
        <w:t>.03.202</w:t>
      </w:r>
      <w:r w:rsidR="00093A9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7441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года, а также с нарушением требований к ним (п</w:t>
      </w:r>
      <w:r w:rsidR="00DB0DBE"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6 данного Положения), не рассматриваются.</w:t>
      </w:r>
    </w:p>
    <w:p w:rsidR="003E03FC" w:rsidRPr="007441C0" w:rsidRDefault="003E03FC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Оплата транспортных расходов и питания участников третьего этапа осуществляется за счет направляющей </w:t>
      </w:r>
      <w:r w:rsidR="00DB0DBE">
        <w:rPr>
          <w:rFonts w:ascii="Times New Roman" w:eastAsia="Times New Roman" w:hAnsi="Times New Roman" w:cs="Times New Roman"/>
          <w:sz w:val="28"/>
          <w:szCs w:val="28"/>
        </w:rPr>
        <w:t>организации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самих участников.</w:t>
      </w:r>
    </w:p>
    <w:p w:rsidR="007441C0" w:rsidRDefault="007441C0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Представленные на Конференцию работы не возвращаются, оценочные протоколы и рецензии авторам не высылаются.</w:t>
      </w:r>
    </w:p>
    <w:p w:rsidR="003E03FC" w:rsidRDefault="003E03FC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конференцию принимаются работы, правообладателем которых является участник Конференции, подавший заявку. Участник, представивший на конференцию работу, автором которого не является, несет полную ответственность в соответствии с законодательством Российской Федерации перед </w:t>
      </w:r>
      <w:r w:rsidR="00DB0DBE">
        <w:rPr>
          <w:rFonts w:ascii="Times New Roman" w:eastAsia="Times New Roman" w:hAnsi="Times New Roman" w:cs="Times New Roman"/>
          <w:sz w:val="28"/>
          <w:szCs w:val="28"/>
        </w:rPr>
        <w:t>обладателями исключительных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авторских прав на представленные материалы.</w:t>
      </w:r>
    </w:p>
    <w:p w:rsidR="003E03FC" w:rsidRPr="007441C0" w:rsidRDefault="003E03FC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Конференции означает факт согласия на обнародование предоставленных материалов на Интернет</w:t>
      </w:r>
      <w:r w:rsidR="00DB0DBE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ресурсах, а так же использование полученных материалов и изображений</w:t>
      </w:r>
      <w:r w:rsidR="00992554">
        <w:rPr>
          <w:rFonts w:ascii="Times New Roman" w:eastAsia="Times New Roman" w:hAnsi="Times New Roman" w:cs="Times New Roman"/>
          <w:sz w:val="28"/>
          <w:szCs w:val="28"/>
        </w:rPr>
        <w:t xml:space="preserve"> для публикаций в электронных  и печатных изданиях, сборниках, интернет – порталах и сайтах, СМИ.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DB0DBE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>Требования к оформлению и содержанию конкурсных материалов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Тезисы работ принимаются в электронном виде.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Работы, скачанные с сети Интернет, не оцениваются!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Проектные работы, выступления </w:t>
      </w:r>
      <w:r w:rsidR="00DB0DBE">
        <w:rPr>
          <w:rFonts w:ascii="Times New Roman" w:eastAsia="Times New Roman" w:hAnsi="Times New Roman" w:cs="Times New Roman"/>
          <w:iCs/>
          <w:sz w:val="28"/>
          <w:szCs w:val="28"/>
        </w:rPr>
        <w:t>об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уча</w:t>
      </w:r>
      <w:r w:rsidR="00DB0DBE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щихся готовятся под руководством руководителя, которым может быть учитель-предметник, педагог дополнительного образования, родители, выпускники школы, студенты.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Работа может быть выполнена как одним автором, так и творческой группой, которая, как правило, включает не более 2 - 3 человек.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Оформление работы должно соответствовать требованиям, предъявляемым к проектной работе (Приложение №3, №4), исследовательской работе (Приложение №5</w:t>
      </w:r>
      <w:r w:rsidR="00DB0DBE" w:rsidRPr="007441C0">
        <w:rPr>
          <w:rFonts w:ascii="Times New Roman" w:eastAsia="Times New Roman" w:hAnsi="Times New Roman" w:cs="Times New Roman"/>
          <w:iCs/>
          <w:sz w:val="28"/>
          <w:szCs w:val="28"/>
        </w:rPr>
        <w:t>), эссе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(Приложение №6).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DB0DBE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>Порядок защиты конкурсной работы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Все выступления на Конференции являются регламентированными. Регламент составляет, как правило, 5-7 минут на выступление и ответы на вопросы.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Защита проектов производится </w:t>
      </w:r>
      <w:r w:rsidR="00DB0DBE">
        <w:rPr>
          <w:rFonts w:ascii="Times New Roman" w:eastAsia="Times New Roman" w:hAnsi="Times New Roman" w:cs="Times New Roman"/>
          <w:iCs/>
          <w:sz w:val="28"/>
          <w:szCs w:val="28"/>
        </w:rPr>
        <w:t>об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уча</w:t>
      </w:r>
      <w:r w:rsidR="00DB0DBE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щимися самостоятельно, без участия руководителя работы.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Защита проводится в форме демонстрации материалов работы, краткого рассказа о содержании работы, ответов на вопросы членов жюри, оппонентов.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Для защиты проекта участнику создаются условия для расположения плакатов и других наглядных средств, компьютер для демонстрации презентации, видео- и аудиоматериалов к проекту.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При использовании презентации не допускается ее дословное воспроизведение на защите.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По окончании защиты члены жюри, оппоненты вправе задать вопросы по теме проектной работы и выступления.</w:t>
      </w:r>
    </w:p>
    <w:p w:rsid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535C8" w:rsidRPr="007441C0" w:rsidRDefault="009535C8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DB0DBE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>Права и ответственность участников Конференции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Права участников:</w:t>
      </w:r>
    </w:p>
    <w:p w:rsidR="007441C0" w:rsidRPr="00DB0DBE" w:rsidRDefault="007441C0" w:rsidP="00DB0DBE">
      <w:pPr>
        <w:pStyle w:val="ac"/>
        <w:widowControl w:val="0"/>
        <w:numPr>
          <w:ilvl w:val="0"/>
          <w:numId w:val="22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DB0DBE">
        <w:rPr>
          <w:rFonts w:cs="Times New Roman"/>
          <w:sz w:val="28"/>
          <w:szCs w:val="28"/>
        </w:rPr>
        <w:t>каждый участник Конференции имеет право выступить с сообщением, отражающим собственную точку зрения, которая не обязательно должна совпадать с общепринятой;</w:t>
      </w:r>
    </w:p>
    <w:p w:rsidR="007441C0" w:rsidRPr="00DB0DBE" w:rsidRDefault="007441C0" w:rsidP="00DB0DBE">
      <w:pPr>
        <w:pStyle w:val="ac"/>
        <w:widowControl w:val="0"/>
        <w:numPr>
          <w:ilvl w:val="0"/>
          <w:numId w:val="22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DB0DBE">
        <w:rPr>
          <w:rFonts w:cs="Times New Roman"/>
          <w:sz w:val="28"/>
          <w:szCs w:val="28"/>
        </w:rPr>
        <w:t>каждый участник Конференции имеет право выступить оппонентом по проблемам, рассматриваемым на Конференции;</w:t>
      </w:r>
    </w:p>
    <w:p w:rsidR="007441C0" w:rsidRPr="00DB0DBE" w:rsidRDefault="007441C0" w:rsidP="00DB0DBE">
      <w:pPr>
        <w:pStyle w:val="ac"/>
        <w:widowControl w:val="0"/>
        <w:numPr>
          <w:ilvl w:val="0"/>
          <w:numId w:val="22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DB0DBE">
        <w:rPr>
          <w:rFonts w:cs="Times New Roman"/>
          <w:sz w:val="28"/>
          <w:szCs w:val="28"/>
        </w:rPr>
        <w:t>участники Конференции имеют право в корректной форме задавать вопросы по заинтересовавшей их проблеме.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Обязанности участников:</w:t>
      </w:r>
    </w:p>
    <w:p w:rsidR="007441C0" w:rsidRPr="00DB0DBE" w:rsidRDefault="007441C0" w:rsidP="00DB0DBE">
      <w:pPr>
        <w:pStyle w:val="ac"/>
        <w:widowControl w:val="0"/>
        <w:numPr>
          <w:ilvl w:val="0"/>
          <w:numId w:val="23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DB0DBE">
        <w:rPr>
          <w:rFonts w:cs="Times New Roman"/>
          <w:iCs/>
          <w:sz w:val="28"/>
          <w:szCs w:val="28"/>
        </w:rPr>
        <w:t>каждый выступающий несёт ответственность за содержание и качество своего исследовательского или творческого проекта и выступления;</w:t>
      </w:r>
    </w:p>
    <w:p w:rsidR="007441C0" w:rsidRPr="00DB0DBE" w:rsidRDefault="007441C0" w:rsidP="00DB0DBE">
      <w:pPr>
        <w:pStyle w:val="ac"/>
        <w:widowControl w:val="0"/>
        <w:numPr>
          <w:ilvl w:val="0"/>
          <w:numId w:val="23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DB0DBE">
        <w:rPr>
          <w:rFonts w:cs="Times New Roman"/>
          <w:iCs/>
          <w:sz w:val="28"/>
          <w:szCs w:val="28"/>
        </w:rPr>
        <w:t>в случае использования информации из каких-либо источников, в том числе и ресурсов сети Интернет, участник Конференции в обязательном порядке должен отразить это в своей работе соответствующими ссылками.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DB0DBE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Критерии оценки конкурсных работ 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проектных работ (от 0 до 5 баллов):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актуальность проекта для социально-экономического развития города (новизна, степень знакомства с современным состоянием проблемы, практическая значимость и направленность исследования, экономическая эффективность, ожидаемый результат);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конкретность, ясность формулировки цели и задач, их соответствие теме проекта, доказательность предлагаемых решений и выводов;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наличие условий и предпосылок для осуществления проекта (нормативно-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правовая база, методические наработки, кадровые ресурсы, реализуемость);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доступность и обоснованность выбранных технологий, методик для самостоятельного выполнения автором проекта;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наглядность (многообразие способов) представления результатов - графики, диаграммы, схемы, фото и т.п.;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грамотность и логичность изложения материала, владение автором научной и специальной терминологией в рассматриваемой области знаний;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обозначены и обоснованы экономические и социальные риски, эффективность внедрения проекта.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9.2.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исследовательских работ (от 0 до 5 баллов):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актуальность темы;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полнота раскрытия темы в соответствии с планом, законченность разработки;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творчество и самостоятельность автора, наличие аргументированной точки зрения автора;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соответствие содержания сформулированной теме, цели и задачам;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научный стиль изложения, литературный язык работы 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(для научных и экспериментальных работ)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соответствие выводов полученным результатам 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(для остальных работ)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практическая направленность и значимость;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оригинальность решения проблемы.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презентации конкурсной работы (проект, исследование) (от 0 до 5 баллов):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Артистизм и выразительность выступления;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Раскрытие содержания проекта на презентации;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Использование средств наглядности, технических средств;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Ответы на вопросы (полнота, аргументированность, убедительность, умение использовать ответы для успешного раскрытия темы и сильных сторон работы).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эссе (от 0 до 10 баллов):</w:t>
      </w:r>
    </w:p>
    <w:p w:rsidR="007441C0" w:rsidRPr="007441C0" w:rsidRDefault="007441C0" w:rsidP="0094465A">
      <w:pPr>
        <w:widowControl w:val="0"/>
        <w:numPr>
          <w:ilvl w:val="0"/>
          <w:numId w:val="14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Понимание темы и соответствие ей содержания работы (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работа отвечает поставленному заданию; грамотно применяется анализ; умело используются приемы сравнения и обобщения для анализа; объясняются альтернативные взгляды на рассматриваемую проблему; обоснованно используются знания и сведения из литературных источников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:rsidR="007441C0" w:rsidRPr="007441C0" w:rsidRDefault="007441C0" w:rsidP="0094465A">
      <w:pPr>
        <w:widowControl w:val="0"/>
        <w:numPr>
          <w:ilvl w:val="0"/>
          <w:numId w:val="14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Творческий подход к ответу на вопросы, оригинальность мышления (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дается личная оценка; представляется оригинальная авторская трактовка; работа выполнена самостоятельно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:rsidR="007441C0" w:rsidRPr="007441C0" w:rsidRDefault="007441C0" w:rsidP="0094465A">
      <w:pPr>
        <w:widowControl w:val="0"/>
        <w:numPr>
          <w:ilvl w:val="0"/>
          <w:numId w:val="14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Грамотность, логичность, системность, последовательность (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изложение ясное и четкое; приводимые доказательства логичны и обоснованы; выдвинутые тезисы сопровождаются грамотной аргументацией; точность и доходчивость языка и стиля изложения; отсутствие грамматических ошибок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).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993"/>
          <w:tab w:val="left" w:pos="94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DB0DBE" w:rsidRDefault="007441C0" w:rsidP="0094465A">
      <w:pPr>
        <w:widowControl w:val="0"/>
        <w:numPr>
          <w:ilvl w:val="0"/>
          <w:numId w:val="13"/>
        </w:numPr>
        <w:shd w:val="clear" w:color="auto" w:fill="FFFFFF"/>
        <w:tabs>
          <w:tab w:val="left" w:pos="-5245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>Интеллектуальные права на конкурсные работы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10.1. На Конференцию принимаются конкурсные работы, правообладателем 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которых является участник Конференции, подавший заявку. Участник, представивший на Конференцию работу, автором которой не является, несет полную ответственность в соответствии с законодательством Российской Федерации перед обладателями исключительных авторских прав на представленные материалы.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10.2. Участие в Конференции означает факт согласия на обнародование предоставленных материалов на Интернет - ресурсах, а также использование полученных материалов и изображений для публикаций в электронных и печатных изданиях, сборниках, интернет-порталах и сайтах, СМИ.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DB0DBE" w:rsidRDefault="007441C0" w:rsidP="0094465A">
      <w:pPr>
        <w:widowControl w:val="0"/>
        <w:numPr>
          <w:ilvl w:val="0"/>
          <w:numId w:val="13"/>
        </w:numPr>
        <w:shd w:val="clear" w:color="auto" w:fill="FFFFFF"/>
        <w:tabs>
          <w:tab w:val="left" w:pos="-5245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0DBE">
        <w:rPr>
          <w:rFonts w:ascii="Times New Roman" w:eastAsia="Times New Roman" w:hAnsi="Times New Roman" w:cs="Times New Roman"/>
          <w:b/>
          <w:iCs/>
          <w:sz w:val="28"/>
          <w:szCs w:val="28"/>
        </w:rPr>
        <w:t>Подведение итогов и награждение</w:t>
      </w:r>
    </w:p>
    <w:p w:rsidR="007441C0" w:rsidRPr="007441C0" w:rsidRDefault="007441C0" w:rsidP="0094465A">
      <w:pPr>
        <w:widowControl w:val="0"/>
        <w:numPr>
          <w:ilvl w:val="1"/>
          <w:numId w:val="15"/>
        </w:numPr>
        <w:shd w:val="clear" w:color="auto" w:fill="FFFFFF"/>
        <w:tabs>
          <w:tab w:val="left" w:pos="-538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Итоги Конференции подводит Экспертная комиссия, которая определяет победителей и призеров среди участников в каждой номинации.</w:t>
      </w:r>
    </w:p>
    <w:p w:rsidR="007441C0" w:rsidRPr="007441C0" w:rsidRDefault="007441C0" w:rsidP="0094465A">
      <w:pPr>
        <w:widowControl w:val="0"/>
        <w:numPr>
          <w:ilvl w:val="1"/>
          <w:numId w:val="15"/>
        </w:numPr>
        <w:shd w:val="clear" w:color="auto" w:fill="FFFFFF"/>
        <w:tabs>
          <w:tab w:val="left" w:pos="-538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Конференции пересмотру не подлежат.</w:t>
      </w: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По итогам Конференции определяются победители по номинациям и награждаются Дипломами I, II и III степени, участники - Сертификатами об участии в Конференции. Экспертная комиссия имеет право </w:t>
      </w:r>
      <w:r w:rsidR="00545D29">
        <w:rPr>
          <w:rFonts w:ascii="Times New Roman" w:eastAsia="Times New Roman" w:hAnsi="Times New Roman" w:cs="Times New Roman"/>
          <w:iCs/>
          <w:sz w:val="28"/>
          <w:szCs w:val="28"/>
        </w:rPr>
        <w:t xml:space="preserve">не 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присуждать </w:t>
      </w:r>
      <w:r w:rsidR="00545D29">
        <w:rPr>
          <w:rFonts w:ascii="Times New Roman" w:eastAsia="Times New Roman" w:hAnsi="Times New Roman" w:cs="Times New Roman"/>
          <w:iCs/>
          <w:sz w:val="28"/>
          <w:szCs w:val="28"/>
        </w:rPr>
        <w:t>призовые места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Рассылка Дипломов и Сертификатов участника будет осуществляться на адреса электронной почты, указанные в заявке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на платформе «Панорама»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По итогам Конференции будет сформирован приказ и размещен </w:t>
      </w:r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ГБУ ДО «</w:t>
      </w:r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</w:rPr>
        <w:t>РЦВР</w:t>
      </w:r>
      <w:r w:rsid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11" w:history="1"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https://edu.tatar.ru/aviastroit/page10755.htm</w:t>
        </w:r>
      </w:hyperlink>
      <w:r w:rsidR="00DB0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</w:rPr>
        <w:t>и сайте МБУ ДО «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ЦДООД-МАНШ» во вкладке «Жизнь в стиле ЭКО».</w:t>
      </w:r>
    </w:p>
    <w:p w:rsidR="007441C0" w:rsidRPr="00992554" w:rsidRDefault="007441C0" w:rsidP="007441C0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2554">
        <w:rPr>
          <w:rFonts w:ascii="Times New Roman" w:eastAsia="Times New Roman" w:hAnsi="Times New Roman" w:cs="Times New Roman"/>
          <w:sz w:val="28"/>
          <w:szCs w:val="28"/>
        </w:rPr>
        <w:t>Контактное лицо:</w:t>
      </w:r>
      <w:r w:rsidR="00093A92" w:rsidRPr="00992554">
        <w:rPr>
          <w:rFonts w:ascii="Times New Roman" w:eastAsia="Times New Roman" w:hAnsi="Times New Roman" w:cs="Times New Roman"/>
          <w:sz w:val="28"/>
          <w:szCs w:val="28"/>
        </w:rPr>
        <w:t xml:space="preserve"> Бурганова Альфия Равиловна, заместитель директора МБУ ДО «ЦДООД-МАНШ», </w:t>
      </w:r>
      <w:r w:rsidRPr="00992554">
        <w:rPr>
          <w:rFonts w:ascii="Times New Roman" w:eastAsia="Times New Roman" w:hAnsi="Times New Roman" w:cs="Times New Roman"/>
          <w:sz w:val="28"/>
          <w:szCs w:val="28"/>
        </w:rPr>
        <w:t xml:space="preserve">Сафарова Зарина Тоировна, методист МБУ ДО </w:t>
      </w:r>
      <w:r w:rsidR="00093A92" w:rsidRPr="0099255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92554">
        <w:rPr>
          <w:rFonts w:ascii="Times New Roman" w:eastAsia="Times New Roman" w:hAnsi="Times New Roman" w:cs="Times New Roman"/>
          <w:sz w:val="28"/>
          <w:szCs w:val="28"/>
        </w:rPr>
        <w:t xml:space="preserve">ЦДООД-МАНШ», </w:t>
      </w:r>
      <w:r w:rsidR="00093A92" w:rsidRPr="009925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554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тел. 8 (85558) 7-50-36, </w:t>
      </w:r>
      <w:r w:rsidRPr="0099255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</w:t>
      </w:r>
      <w:r w:rsidRPr="00992554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Pr="0099255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mail</w:t>
      </w:r>
      <w:r w:rsidRPr="00992554">
        <w:rPr>
          <w:rFonts w:ascii="Times New Roman" w:eastAsia="Times New Roman" w:hAnsi="Times New Roman" w:cs="Times New Roman"/>
          <w:iCs/>
          <w:sz w:val="28"/>
          <w:szCs w:val="28"/>
        </w:rPr>
        <w:t xml:space="preserve">: </w:t>
      </w:r>
      <w:hyperlink r:id="rId12" w:history="1">
        <w:r w:rsidR="00093A92" w:rsidRPr="0099255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odzai</w:t>
        </w:r>
        <w:r w:rsidR="00093A92" w:rsidRPr="00992554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@</w:t>
        </w:r>
        <w:r w:rsidR="00093A92" w:rsidRPr="0099255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093A92" w:rsidRPr="00992554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093A92" w:rsidRPr="0099255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093A92" w:rsidRPr="009925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5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br/>
        <w:t>на участие в Первой открытой республиканской конференции-конкурсе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br/>
        <w:t>«Жизнь в стиле ЭКО»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4929"/>
      </w:tblGrid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(полностью) участника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150" w:rsidRPr="007441C0" w:rsidTr="000835B9">
        <w:tc>
          <w:tcPr>
            <w:tcW w:w="675" w:type="dxa"/>
            <w:shd w:val="clear" w:color="auto" w:fill="auto"/>
          </w:tcPr>
          <w:p w:rsidR="00B96150" w:rsidRPr="007441C0" w:rsidRDefault="00B9615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B96150" w:rsidRPr="007441C0" w:rsidRDefault="00B9615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номинации</w:t>
            </w:r>
          </w:p>
        </w:tc>
        <w:tc>
          <w:tcPr>
            <w:tcW w:w="4929" w:type="dxa"/>
            <w:shd w:val="clear" w:color="auto" w:fill="auto"/>
          </w:tcPr>
          <w:p w:rsidR="00B96150" w:rsidRPr="007441C0" w:rsidRDefault="00B9615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992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участника (класс, объединение)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образовательной организации (полностью, с указанием муниципалитета)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образовательной организации (с указанием индекса, контактного телефона, международного кода, адреса электронной почты)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проекта Ф.И.О. (полностью), должность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личной электронной почты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организации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Подпись________________/расшифровка подписи___________________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печать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№2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обработку персональных данных и размещение информации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>в сети «Интернет» для детей не достигших 14 лет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педагога.)  Заполняется педагогом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матери, отца, опекуна и т.д.) Заполняется родителями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являясь законным представителем несовершеннолетнего _________________ ________________________________________________________________________,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(фамилия, имя, отчество)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подтверждаю ознакомление с Положением о проведении Первой открытой республиканской конференции-конкурса «Жизнь в стиле ЭКО» (далее – Конференция), утвержденным директором ГБУ ДО «Республиканский центр внешкольной работы» «06» октября 2020 г., и даю согласие организаторам Конференции на сбор, хранение, использование, распространение (передачу) и публикацию персональных данных моего несовершеннолетнего ребенка, а также конкурсной работы, в том числе в сети «Интернет» с учетом Федерального закона №152-ФЗ «О защите персональных данных» от 27 июля 2006 г.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учащихся – фамилия, имя, отчество, школа, класс, результаты участия в конкурсе;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педагога – фамилия, имя, отчество, место работы, должность, телефон, адрес электронной почты, результаты участия в конкурсе.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бессрочно.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  (подпись педагога,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(подпись родителя, 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  <w:bookmarkStart w:id="0" w:name="_GoBack"/>
      <w:bookmarkEnd w:id="0"/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обработку персональных данных и размещение информации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>в сети «Интернет» для детей старше 14 лет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Я, ________________________________________________________________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педагога.)  Заполняется педагогом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являясь законным представителем несовершеннолетнего _________________ ________________________________________________________________________,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(фамилия, имя, отчество)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</w:t>
      </w:r>
      <w:r w:rsidR="004A38C7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учащегося) Заполняется учащимся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подтверждаем ознакомление с Положением о проведении Первой открытой республиканской конференции-конкурса «Жизнь в стиле ЭКО» (далее – Конференция), утвержденным директором ГБУ ДО «Республиканский центр внешкольной работы» «06» октября 2020 г., и даём согласие организаторам Конференции на сбор, хранение, использование, распространение (передачу) и публикацию наших персональных данных, а также конкурсной работы, в том числе в сети «Интернет» с учетом Федерального закона №152-ФЗ «О защите персональных данных» от 27 июля 2006 г.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учащихся – фамилия, имя, отчество, школа, класс, результаты участия в конкурсе;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педагога – фамилия, имя, отчество, место работы, должность, телефон, адрес электронной почты, результаты участия в конкурсе.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бессрочно.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  (подпись педагога,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(подпись несовершеннолетнего)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№3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Различие проектной и учебно-исследовательской деятельности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961"/>
      </w:tblGrid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Проектная деятельность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Учебно-исследовательская деятельность</w:t>
            </w:r>
          </w:p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49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Проект направлен на получение конкретного запланированного результата –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</w:t>
            </w:r>
          </w:p>
          <w:p w:rsidR="007441C0" w:rsidRPr="007441C0" w:rsidRDefault="007441C0" w:rsidP="0049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Отрицательный результат – тоже результат</w:t>
            </w: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49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Проектирование – это решение определенной, ясно осознаваемой задачи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Исследование – это поиск истины или неизвестного</w:t>
            </w: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Проекты </w:t>
            </w: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могут быть и без исследования (творческие, социальные, информационные).</w:t>
            </w:r>
          </w:p>
          <w:p w:rsidR="007441C0" w:rsidRPr="007441C0" w:rsidRDefault="007441C0" w:rsidP="0049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Гипотеза в проекте может быть не всегда, нет исследования в проекте, нет гипотезы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Исследование</w:t>
            </w:r>
            <w:r w:rsidR="00CD50FF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подразумевает выдвижение гипотез и теорий, их экспериментальную и теоретическую проверку</w:t>
            </w: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 проекта должен быть точно соотнесен со всеми характеристиками, сформулированными в его замысле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49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№4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iCs/>
          <w:sz w:val="28"/>
          <w:szCs w:val="24"/>
        </w:rPr>
        <w:t>Требования, предъявляемые к проектной работе</w:t>
      </w: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24"/>
        </w:rPr>
      </w:pP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Проекты могут быть представлены по следующим направлениям</w:t>
      </w:r>
      <w:r w:rsidR="00545D29">
        <w:rPr>
          <w:rFonts w:ascii="Times New Roman" w:eastAsia="Times New Roman" w:hAnsi="Times New Roman" w:cs="Times New Roman"/>
          <w:b/>
          <w:sz w:val="28"/>
          <w:szCs w:val="24"/>
        </w:rPr>
        <w:t xml:space="preserve"> экополитики</w:t>
      </w: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архитектура и 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дизайн (благоустройство мест общего пользования (скверы, остановки, парковые зоны), территорий частного сектора, школьных территорий и/или реконструкция зданий, создание без барьерной среды для маломобильных групп населения и др.);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логия, 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транспорт, 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промышленность (развитие экологического транспорта, реконструкция дорожной сети, безопасность дорожного движения, совершенствование связи, транспортных развязок и др.);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торговля, бытовое обслуживание и пищевая промышленность (развитие биоинженерии, онлайн-торговли, проекты по качеству и безопасности торговли, предоставлению услуг; разработка проектов по гостиничному хозяйству, общественному питанию, технологии приготовления и др.);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социальная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 xml:space="preserve"> 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политика (образование, здоровье, спорт, отдых, досуг);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ЭКО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туризм (образовательный, гастрономический, культурно-развлекательный, историко-культурный, эколого-рекреационный, этнокраеведческий и др.);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самостоятельно выбранное направление.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Основные требования: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Проект должен содержать в себе титульный лист, оглавление, введение, основную часть, заключение, список использованной литературы.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Титульный лист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должен содержать наименование и принадлежность учреждения, направление и название проекта, Ф.И.О. исполнителя проекта и его руководителя, номер телефона руководителя.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Введение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включает анализ ситуации и обоснование актуальности выбранной темы, формулирование проблемы («дерево» проблем), на решение которой направлено выполнение проекта, определяются задачи.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Основная часть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проекта может состоять из одного или двух разделов. Первый, как правило, содержит теоретический материал, второй – экспериментальный или практический. Таблицы, схемы, иллюстрации оформляются в приложении к проекту.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Заключение.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Эффект проекта, экономический или социальный.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Приложения.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Материалы прикладного характера, которые были использованы автором. Все приложения нумеруются (без знака №) и должны иметь тематические заголовки. В тексте указывается ссылка на каждое приложение.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Проект выполняется в соответствии со следующими требованиями: шрифт Times New Roman. Кегль 14, межстрочный интервал – одинарный, выравнивание по ширине, отступ 1,25, поля – 2 см, страницы нумеруются в правом нижнем углу. Графические объекты в формате jpg размещать в тексте, в приложении к работе. Компьютерная презентация выполняется в соответствии с требованиями оформления презентаций.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 xml:space="preserve">Защита проектов. 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Защита проектов производится публично, в виде устной презентации с использование программного обеспечения Power Point.</w:t>
      </w:r>
    </w:p>
    <w:p w:rsidR="007441C0" w:rsidRPr="007441C0" w:rsidRDefault="007441C0" w:rsidP="00744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№5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iCs/>
          <w:sz w:val="28"/>
          <w:szCs w:val="24"/>
        </w:rPr>
        <w:t>Требования, предъявляемые к исследовательской работе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4A38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1. Общие требования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Исследовательская работа - это письменный отчёт о каком-либо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исследования), и как (метод исследования) исследовали и каковы результаты и выводы, которых достигли в ходе работы. 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Цель исследовательской работы </w:t>
      </w:r>
      <w:r w:rsidR="004A38C7">
        <w:rPr>
          <w:rFonts w:ascii="Times New Roman" w:eastAsia="Times New Roman" w:hAnsi="Times New Roman" w:cs="Times New Roman"/>
          <w:sz w:val="28"/>
          <w:szCs w:val="24"/>
        </w:rPr>
        <w:sym w:font="Symbol" w:char="F02D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развитие самостоятельного, критического и логического мышления </w:t>
      </w:r>
      <w:r w:rsidR="004A38C7">
        <w:rPr>
          <w:rFonts w:ascii="Times New Roman" w:eastAsia="Times New Roman" w:hAnsi="Times New Roman" w:cs="Times New Roman"/>
          <w:sz w:val="28"/>
          <w:szCs w:val="24"/>
        </w:rPr>
        <w:t>об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уча</w:t>
      </w:r>
      <w:r w:rsidR="004A38C7">
        <w:rPr>
          <w:rFonts w:ascii="Times New Roman" w:eastAsia="Times New Roman" w:hAnsi="Times New Roman" w:cs="Times New Roman"/>
          <w:sz w:val="28"/>
          <w:szCs w:val="24"/>
        </w:rPr>
        <w:t>ю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щегося.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Тема исследовательской работы может охватывать любую предметную сферу. В 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:rsidR="004A38C7" w:rsidRDefault="004A38C7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441C0" w:rsidRPr="007441C0" w:rsidRDefault="007441C0" w:rsidP="004A38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2. Составление работы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2.1. Выбор темы и постановка цели.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Исследовательская работа начинается с выбора темы. Тему работы </w:t>
      </w:r>
      <w:r w:rsidR="004A38C7">
        <w:rPr>
          <w:rFonts w:ascii="Times New Roman" w:eastAsia="Times New Roman" w:hAnsi="Times New Roman" w:cs="Times New Roman"/>
          <w:sz w:val="28"/>
          <w:szCs w:val="24"/>
        </w:rPr>
        <w:t>обучающийся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выбирает свободно и самостоятельно</w:t>
      </w:r>
      <w:r w:rsidR="00545D29">
        <w:rPr>
          <w:rFonts w:ascii="Times New Roman" w:eastAsia="Times New Roman" w:hAnsi="Times New Roman" w:cs="Times New Roman"/>
          <w:sz w:val="28"/>
          <w:szCs w:val="24"/>
        </w:rPr>
        <w:t>, исходя</w:t>
      </w:r>
      <w:r w:rsidR="002407F1">
        <w:rPr>
          <w:rFonts w:ascii="Times New Roman" w:eastAsia="Times New Roman" w:hAnsi="Times New Roman" w:cs="Times New Roman"/>
          <w:sz w:val="28"/>
          <w:szCs w:val="24"/>
        </w:rPr>
        <w:t xml:space="preserve"> из </w:t>
      </w:r>
      <w:r w:rsidR="004A38C7">
        <w:rPr>
          <w:rFonts w:ascii="Times New Roman" w:eastAsia="Times New Roman" w:hAnsi="Times New Roman" w:cs="Times New Roman"/>
          <w:sz w:val="28"/>
          <w:szCs w:val="24"/>
        </w:rPr>
        <w:t>номинации</w:t>
      </w:r>
      <w:r w:rsidR="002407F1">
        <w:rPr>
          <w:rFonts w:ascii="Times New Roman" w:eastAsia="Times New Roman" w:hAnsi="Times New Roman" w:cs="Times New Roman"/>
          <w:sz w:val="28"/>
          <w:szCs w:val="24"/>
        </w:rPr>
        <w:t xml:space="preserve"> конференции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. При формулировании темы рекомендуется посоветоваться с руководителем работы.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Когда тема выбрана, необходимо определить цель работы </w:t>
      </w:r>
      <w:r w:rsidR="004A38C7">
        <w:rPr>
          <w:rFonts w:ascii="Times New Roman" w:eastAsia="Times New Roman" w:hAnsi="Times New Roman" w:cs="Times New Roman"/>
          <w:sz w:val="28"/>
          <w:szCs w:val="24"/>
        </w:rPr>
        <w:sym w:font="Symbol" w:char="F02D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что данной работой хотят выяснить или достичь.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При выборе темы необходимо выяснить, достаточно ли материала по данной тематике, как предметной литературы, так и эмпирических исследований. Тема исследовательской работы должна быть сформулирована конкретно и чётко.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 Построение работы.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2.2.1 План работы. Работа состоит из запланированных частей и их подтем. Как правило, в ходе работы начальная схема меняется, но этот этап является важным для логического построения работы.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2.2.2. Введение. Во введении (примерно 1/10 часть работы) автор должен с точки зрения актуальности и новизны обосновать выбор темы и поставить цель и задачи исследования. Во введении надо зафиксировать исследуемую проблему, её предполагаемое решение или гипотезу, пути достижения цели или доказательства гипотезы и методы исследовательской работы. Даётся обзор построения исследовательской работы.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2.2.3. Основная часть. Основная часть обычно содержит три раздела.</w:t>
      </w:r>
    </w:p>
    <w:p w:rsidR="007441C0" w:rsidRPr="007441C0" w:rsidRDefault="004A38C7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пер</w:t>
      </w:r>
      <w:r w:rsidR="007441C0" w:rsidRPr="007441C0">
        <w:rPr>
          <w:rFonts w:ascii="Times New Roman" w:eastAsia="Times New Roman" w:hAnsi="Times New Roman" w:cs="Times New Roman"/>
          <w:sz w:val="28"/>
          <w:szCs w:val="24"/>
        </w:rPr>
        <w:t>вом разделе даётся обзор того, что известно об исследуемом явлении, в каком направлении оно ранее изучалось. Такая характеристика даётся в обзоре литературы по проблеме, который делается на основе анализа прочитанной литературы, нескольких работ.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Во втором разделе описывается то, что и как делал автор для доказательства выдвинутой гипотезы, представляет собой методику исследования.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В третьем разделе описываются результаты, полученные в ходе исследования (рисунки, таблицы, диаграммы т.д.). При эмпирическом исследовании эта часть 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должна содержать результаты статистических данных и метод определения их достоверности.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2.2.4. Выводы или заключение. Завершается работа выводами, в которых излагается результаты исследования. Выводы это в своём роде краткие ответы на вопрос </w:t>
      </w:r>
      <w:r w:rsidR="004A38C7">
        <w:rPr>
          <w:rFonts w:ascii="Times New Roman" w:eastAsia="Times New Roman" w:hAnsi="Times New Roman" w:cs="Times New Roman"/>
          <w:sz w:val="28"/>
          <w:szCs w:val="24"/>
        </w:rPr>
        <w:sym w:font="Symbol" w:char="F02D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как решены поставленные исследовательские задачи.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2.3. Использованная литература. 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Количество использованной литературы показывает объём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2.4. Приложения.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Приложения связаны с основной частью работы, это самый интересный первичный и дополнительный материал, представленный чаще всего графически (таблицы, формы анкет и т.д.). Страницы приложений не нумеруются и не входят в общий объем (количество страниц) работы.</w:t>
      </w:r>
    </w:p>
    <w:p w:rsidR="007441C0" w:rsidRP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2.5. Язык работы.</w:t>
      </w:r>
    </w:p>
    <w:p w:rsidR="007441C0" w:rsidRDefault="007441C0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Работа должна быть написана чётким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:rsidR="004A38C7" w:rsidRPr="007441C0" w:rsidRDefault="004A38C7" w:rsidP="004A3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Default="007441C0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38C7" w:rsidRPr="007441C0" w:rsidRDefault="004A38C7" w:rsidP="004A38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№6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4A38C7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b/>
          <w:iCs/>
          <w:sz w:val="28"/>
          <w:szCs w:val="28"/>
        </w:rPr>
        <w:t>Требования, предъявляемые к написанию эссе</w:t>
      </w:r>
    </w:p>
    <w:p w:rsidR="007441C0" w:rsidRPr="004A38C7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рекомендации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Эссе </w:t>
      </w:r>
      <w:r w:rsidR="004A38C7"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прозаическое сочинение небольшого объема и свободной композиции на частную тему, трактуемую субъективно и о</w:t>
      </w:r>
      <w:r w:rsidR="004A38C7"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бычно неполно. </w:t>
      </w:r>
      <w:r w:rsidR="004A38C7"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4A38C7"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Словарь Ожегова</w:t>
      </w:r>
      <w:r w:rsidR="004A38C7"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41C0" w:rsidRDefault="007441C0" w:rsidP="004A38C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Жанр эссе предполагает свободу творчества: позволяет автору в свободной форме излагать мысли, выражать свою точку зрения, субъективно оценивать, оригинально освещать материал; это размышление по поводу когда-то нами услышанного, прочитанного или пережитого, часто это разговор вслух, выражение эмоций и образность. Уникальность этого жанра в том, что оно может быть написано на любую тему и в любом стиле. На первом плане эссе − личность автора, его мысли, чувства, отношение к миру. Это главная установка сочинения. Для грамотного, интересного эссе необходимо соблюдение некоторых правил и рекомендаций.</w:t>
      </w:r>
    </w:p>
    <w:p w:rsidR="004A38C7" w:rsidRPr="004A38C7" w:rsidRDefault="004A38C7" w:rsidP="004A38C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эссе:</w:t>
      </w:r>
    </w:p>
    <w:p w:rsidR="007441C0" w:rsidRPr="004A38C7" w:rsidRDefault="007441C0" w:rsidP="004A38C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конкретной темы или вопроса;</w:t>
      </w:r>
    </w:p>
    <w:p w:rsidR="007441C0" w:rsidRPr="004A38C7" w:rsidRDefault="007441C0" w:rsidP="004A38C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личностный характер восприятия проблемы и её осмысления;</w:t>
      </w:r>
    </w:p>
    <w:p w:rsidR="007441C0" w:rsidRPr="004A38C7" w:rsidRDefault="007441C0" w:rsidP="004A38C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небольшой объём;</w:t>
      </w:r>
    </w:p>
    <w:p w:rsidR="007441C0" w:rsidRPr="004A38C7" w:rsidRDefault="007441C0" w:rsidP="004A38C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свободная композиция;</w:t>
      </w:r>
    </w:p>
    <w:p w:rsidR="007441C0" w:rsidRPr="004A38C7" w:rsidRDefault="007441C0" w:rsidP="004A38C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непринуждённость повествования;</w:t>
      </w:r>
    </w:p>
    <w:p w:rsidR="007441C0" w:rsidRPr="004A38C7" w:rsidRDefault="007441C0" w:rsidP="004A38C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внутреннее смысловое единство;</w:t>
      </w:r>
    </w:p>
    <w:p w:rsidR="007441C0" w:rsidRPr="004A38C7" w:rsidRDefault="007441C0" w:rsidP="004A38C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афористичность, эмоциональность речи.</w:t>
      </w:r>
    </w:p>
    <w:p w:rsidR="004A38C7" w:rsidRPr="004A38C7" w:rsidRDefault="004A38C7" w:rsidP="004A38C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Требования, предъявляемые к эссе: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1. Объем эссе не должен превышать 1–2 страниц.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2. Эссе должно восприниматься как единое целое, идея должна быть ясной и понятной.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3. Необходимо писать коротко и ясно. Эссе не должно содержать ничего лишнего, должно включать только ту информацию, которая необходима для раскрытия вашей позиции, идеи.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4. Эссе должно иметь грамотное композиционное построение, быть логичным, четким по структуре.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5. Каждый абзац эссе должен содержать только одну основную мысль.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6. Эссе должно показывать, что его автор знает и осмысленно использует теоретические понятия, термины, обобщения, мировоззренческие идеи.</w:t>
      </w:r>
    </w:p>
    <w:p w:rsidR="007441C0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7. Эссе должно содержать убедительную аргументацию заявленной по проблеме позиции.</w:t>
      </w:r>
    </w:p>
    <w:p w:rsidR="00495130" w:rsidRPr="004A38C7" w:rsidRDefault="0049513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441C0" w:rsidRPr="004A38C7" w:rsidRDefault="007441C0" w:rsidP="00495130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эссе: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1. Введение — определение основного вопроса эссе, актуальность. На этом этапе очень важно правильно сформулировать вопрос, на который вы собираетесь найти ответ в ходе своей творческой работы. При написании актуальности могут помочь ответы на следующие вопросы: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«Почему тема, которую я раскрываю, является важной в настоящий момент?»,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«Какие понятия будут вовлечены в мои рассуждения по теме?»,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«Могу ли я разделить тему на несколько более мелких подтем?».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2. Основная часть — ответ на поставленный вопрос. Один параграф содержит: тезис, доказательство, иллюстрации, подвывод, являющийся частично ответом на поставленный вопрос.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Заключение </w:t>
      </w:r>
      <w:r w:rsidR="0049513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суммирование уже сделанных подвыводов и окончательный ответ на вопрос эссе.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Отметим наиболее приемлемую технику доказательства приведенных в эсс</w:t>
      </w:r>
      <w:r w:rsidR="00495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высказываний. Доказательство </w:t>
      </w:r>
      <w:r w:rsidR="0049513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совокупность логических приемов обоснования истинности какого-либо суждения с помощью других истинных и связанных с ним суждений.</w:t>
      </w:r>
    </w:p>
    <w:p w:rsidR="007441C0" w:rsidRPr="004A38C7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любого доказательства включает по меньшей мере три составляющие: тезис, аргументы, вывод или оценочные суждения.</w:t>
      </w:r>
    </w:p>
    <w:p w:rsidR="007441C0" w:rsidRPr="004A38C7" w:rsidRDefault="007441C0" w:rsidP="004A38C7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Тезис — это сужение, которое надо доказать.</w:t>
      </w:r>
    </w:p>
    <w:p w:rsidR="007441C0" w:rsidRPr="004A38C7" w:rsidRDefault="007441C0" w:rsidP="004A38C7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Аргументы— это категории, которыми пользуются при доказательстве истинности тезиса.</w:t>
      </w:r>
    </w:p>
    <w:p w:rsidR="007441C0" w:rsidRPr="004A38C7" w:rsidRDefault="007441C0" w:rsidP="004A38C7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 — это мнение, основанное на анализе фактов.</w:t>
      </w:r>
    </w:p>
    <w:p w:rsidR="007441C0" w:rsidRPr="004A38C7" w:rsidRDefault="007441C0" w:rsidP="004A38C7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Оценочные суждения — это мнения, основанные на наших убеждениях, верованиях или взглядах.</w:t>
      </w:r>
    </w:p>
    <w:p w:rsidR="007441C0" w:rsidRPr="00495130" w:rsidRDefault="007441C0" w:rsidP="004A38C7">
      <w:pPr>
        <w:shd w:val="clear" w:color="auto" w:fill="FFFFFF"/>
        <w:tabs>
          <w:tab w:val="left" w:pos="993"/>
        </w:tabs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951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Приветствуется использование:</w:t>
      </w:r>
    </w:p>
    <w:p w:rsidR="007441C0" w:rsidRPr="004A38C7" w:rsidRDefault="007441C0" w:rsidP="004A38C7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Эпиграфа, который должен согласовываться с темой эссе (проблемой, заключенной в афоризме); дополнять, углублять лейтмотив (основную мысль), логику рассуждения вашего эссе. Пословиц, поговорок, афоризмов других авторов, также подкрепляющих вашу точку</w:t>
      </w:r>
      <w:r w:rsidR="00495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зрения, мнение, логику рассуждения.</w:t>
      </w:r>
    </w:p>
    <w:p w:rsidR="007441C0" w:rsidRPr="004A38C7" w:rsidRDefault="007441C0" w:rsidP="004A38C7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Мнений других мыслителей, ученых, общественных и политических деятелей.</w:t>
      </w:r>
    </w:p>
    <w:p w:rsidR="007441C0" w:rsidRPr="004A38C7" w:rsidRDefault="007441C0" w:rsidP="004A38C7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Риторические вопросы.</w:t>
      </w:r>
    </w:p>
    <w:p w:rsidR="007441C0" w:rsidRPr="004A38C7" w:rsidRDefault="007441C0" w:rsidP="004A38C7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Непринужденность изложения</w:t>
      </w:r>
    </w:p>
    <w:p w:rsidR="007441C0" w:rsidRPr="004A38C7" w:rsidRDefault="007441C0" w:rsidP="004A38C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41C0" w:rsidRPr="004A38C7" w:rsidRDefault="007441C0" w:rsidP="0049513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b/>
          <w:sz w:val="28"/>
          <w:szCs w:val="28"/>
        </w:rPr>
        <w:t>Технические требования к работе:</w:t>
      </w:r>
    </w:p>
    <w:p w:rsidR="007441C0" w:rsidRPr="004A38C7" w:rsidRDefault="007441C0" w:rsidP="004A38C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8C7">
        <w:rPr>
          <w:rFonts w:ascii="Times New Roman" w:eastAsia="Times New Roman" w:hAnsi="Times New Roman" w:cs="Times New Roman"/>
          <w:b/>
          <w:sz w:val="28"/>
          <w:szCs w:val="28"/>
        </w:rPr>
        <w:t>Экологическое эссе</w:t>
      </w:r>
      <w:r w:rsidRPr="004A38C7">
        <w:rPr>
          <w:rFonts w:ascii="Times New Roman" w:eastAsia="Times New Roman" w:hAnsi="Times New Roman" w:cs="Times New Roman"/>
          <w:sz w:val="28"/>
          <w:szCs w:val="28"/>
        </w:rPr>
        <w:t xml:space="preserve"> в формате </w:t>
      </w:r>
      <w:r w:rsidRPr="004A38C7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4A38C7">
        <w:rPr>
          <w:rFonts w:ascii="Times New Roman" w:eastAsia="Times New Roman" w:hAnsi="Times New Roman" w:cs="Times New Roman"/>
          <w:sz w:val="28"/>
          <w:szCs w:val="28"/>
        </w:rPr>
        <w:t xml:space="preserve">, объем не более 1-2 страниц, тип шрифта - </w:t>
      </w:r>
      <w:r w:rsidRPr="004A38C7">
        <w:rPr>
          <w:rFonts w:ascii="Times New Roman" w:eastAsia="Times New Roman" w:hAnsi="Times New Roman" w:cs="Times New Roman"/>
          <w:sz w:val="28"/>
          <w:szCs w:val="28"/>
          <w:lang w:val="en-US"/>
        </w:rPr>
        <w:t>TimesNewRoman</w:t>
      </w:r>
      <w:r w:rsidRPr="004A38C7">
        <w:rPr>
          <w:rFonts w:ascii="Times New Roman" w:eastAsia="Times New Roman" w:hAnsi="Times New Roman" w:cs="Times New Roman"/>
          <w:sz w:val="28"/>
          <w:szCs w:val="28"/>
        </w:rPr>
        <w:t xml:space="preserve">, размер шрифта –14 пунктов, через 1,5 интервал. Поля: слева – </w:t>
      </w:r>
      <w:smartTag w:uri="urn:schemas-microsoft-com:office:smarttags" w:element="metricconverter">
        <w:smartTagPr>
          <w:attr w:name="ProductID" w:val="30 мм"/>
        </w:smartTagPr>
        <w:r w:rsidRPr="004A38C7">
          <w:rPr>
            <w:rFonts w:ascii="Times New Roman" w:eastAsia="Times New Roman" w:hAnsi="Times New Roman" w:cs="Times New Roman"/>
            <w:sz w:val="28"/>
            <w:szCs w:val="28"/>
          </w:rPr>
          <w:t>30 мм</w:t>
        </w:r>
      </w:smartTag>
      <w:r w:rsidRPr="004A38C7">
        <w:rPr>
          <w:rFonts w:ascii="Times New Roman" w:eastAsia="Times New Roman" w:hAnsi="Times New Roman" w:cs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4A38C7">
          <w:rPr>
            <w:rFonts w:ascii="Times New Roman" w:eastAsia="Times New Roman" w:hAnsi="Times New Roman" w:cs="Times New Roman"/>
            <w:sz w:val="28"/>
            <w:szCs w:val="28"/>
          </w:rPr>
          <w:t>15 мм</w:t>
        </w:r>
      </w:smartTag>
      <w:r w:rsidRPr="004A38C7">
        <w:rPr>
          <w:rFonts w:ascii="Times New Roman" w:eastAsia="Times New Roman" w:hAnsi="Times New Roman" w:cs="Times New Roman"/>
          <w:sz w:val="28"/>
          <w:szCs w:val="28"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Pr="004A38C7">
          <w:rPr>
            <w:rFonts w:ascii="Times New Roman" w:eastAsia="Times New Roman" w:hAnsi="Times New Roman" w:cs="Times New Roman"/>
            <w:sz w:val="28"/>
            <w:szCs w:val="28"/>
          </w:rPr>
          <w:t>20 мм</w:t>
        </w:r>
      </w:smartTag>
      <w:r w:rsidRPr="004A38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C91" w:rsidRPr="00590B1C" w:rsidRDefault="00801C91" w:rsidP="004A38C7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237" w:firstLine="709"/>
        <w:rPr>
          <w:rFonts w:ascii="Times New Roman" w:eastAsia="Times New Roman" w:hAnsi="Times New Roman" w:cs="Times New Roman"/>
          <w:iCs/>
          <w:sz w:val="28"/>
          <w:szCs w:val="28"/>
        </w:rPr>
      </w:pPr>
    </w:p>
    <w:sectPr w:rsidR="00801C91" w:rsidRPr="00590B1C" w:rsidSect="00F363FB">
      <w:pgSz w:w="11900" w:h="16840"/>
      <w:pgMar w:top="851" w:right="560" w:bottom="568" w:left="1134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3C3" w:rsidRDefault="008863C3" w:rsidP="00590B1C">
      <w:pPr>
        <w:spacing w:after="0" w:line="240" w:lineRule="auto"/>
      </w:pPr>
      <w:r>
        <w:separator/>
      </w:r>
    </w:p>
  </w:endnote>
  <w:endnote w:type="continuationSeparator" w:id="0">
    <w:p w:rsidR="008863C3" w:rsidRDefault="008863C3" w:rsidP="0059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3C3" w:rsidRDefault="008863C3" w:rsidP="00590B1C">
      <w:pPr>
        <w:spacing w:after="0" w:line="240" w:lineRule="auto"/>
      </w:pPr>
      <w:r>
        <w:separator/>
      </w:r>
    </w:p>
  </w:footnote>
  <w:footnote w:type="continuationSeparator" w:id="0">
    <w:p w:rsidR="008863C3" w:rsidRDefault="008863C3" w:rsidP="0059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6F894DA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FB5B00"/>
    <w:multiLevelType w:val="hybridMultilevel"/>
    <w:tmpl w:val="98F6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04ADF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C7597D"/>
    <w:multiLevelType w:val="hybridMultilevel"/>
    <w:tmpl w:val="C37C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36A0E"/>
    <w:multiLevelType w:val="multilevel"/>
    <w:tmpl w:val="DCDC97AE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1B705D30"/>
    <w:multiLevelType w:val="hybridMultilevel"/>
    <w:tmpl w:val="8BC6D4B6"/>
    <w:lvl w:ilvl="0" w:tplc="F198D7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DF01B2"/>
    <w:multiLevelType w:val="hybridMultilevel"/>
    <w:tmpl w:val="E68AC150"/>
    <w:lvl w:ilvl="0" w:tplc="9522E3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7B2AC4"/>
    <w:multiLevelType w:val="multilevel"/>
    <w:tmpl w:val="CFA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612334"/>
    <w:multiLevelType w:val="multilevel"/>
    <w:tmpl w:val="8932AF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B060318"/>
    <w:multiLevelType w:val="multilevel"/>
    <w:tmpl w:val="ABA4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E3577"/>
    <w:multiLevelType w:val="hybridMultilevel"/>
    <w:tmpl w:val="CA9E9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65140"/>
    <w:multiLevelType w:val="multilevel"/>
    <w:tmpl w:val="828E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06EFD"/>
    <w:multiLevelType w:val="hybridMultilevel"/>
    <w:tmpl w:val="6E320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80AF6"/>
    <w:multiLevelType w:val="hybridMultilevel"/>
    <w:tmpl w:val="845C5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02AB5"/>
    <w:multiLevelType w:val="hybridMultilevel"/>
    <w:tmpl w:val="CAB6453A"/>
    <w:lvl w:ilvl="0" w:tplc="0B3C7A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8D31EB"/>
    <w:multiLevelType w:val="hybridMultilevel"/>
    <w:tmpl w:val="C6DEC00A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D32302"/>
    <w:multiLevelType w:val="multilevel"/>
    <w:tmpl w:val="B2D88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C6D1C83"/>
    <w:multiLevelType w:val="multilevel"/>
    <w:tmpl w:val="FF085B80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0" w15:restartNumberingAfterBreak="0">
    <w:nsid w:val="5DD50F33"/>
    <w:multiLevelType w:val="multilevel"/>
    <w:tmpl w:val="7AC0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776CF"/>
    <w:multiLevelType w:val="hybridMultilevel"/>
    <w:tmpl w:val="8424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657D8"/>
    <w:multiLevelType w:val="hybridMultilevel"/>
    <w:tmpl w:val="BBF05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82CB3"/>
    <w:multiLevelType w:val="hybridMultilevel"/>
    <w:tmpl w:val="29200076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9C5738"/>
    <w:multiLevelType w:val="hybridMultilevel"/>
    <w:tmpl w:val="9976ACAE"/>
    <w:lvl w:ilvl="0" w:tplc="CD9690C8">
      <w:numFmt w:val="bullet"/>
      <w:lvlText w:val="•"/>
      <w:lvlJc w:val="left"/>
      <w:pPr>
        <w:ind w:left="1441" w:hanging="73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2700E"/>
    <w:multiLevelType w:val="multilevel"/>
    <w:tmpl w:val="3F5E8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22"/>
  </w:num>
  <w:num w:numId="5">
    <w:abstractNumId w:val="15"/>
  </w:num>
  <w:num w:numId="6">
    <w:abstractNumId w:val="16"/>
  </w:num>
  <w:num w:numId="7">
    <w:abstractNumId w:val="23"/>
  </w:num>
  <w:num w:numId="8">
    <w:abstractNumId w:val="17"/>
  </w:num>
  <w:num w:numId="9">
    <w:abstractNumId w:val="24"/>
  </w:num>
  <w:num w:numId="10">
    <w:abstractNumId w:val="11"/>
  </w:num>
  <w:num w:numId="11">
    <w:abstractNumId w:val="9"/>
  </w:num>
  <w:num w:numId="12">
    <w:abstractNumId w:val="20"/>
  </w:num>
  <w:num w:numId="13">
    <w:abstractNumId w:val="6"/>
  </w:num>
  <w:num w:numId="14">
    <w:abstractNumId w:val="8"/>
  </w:num>
  <w:num w:numId="15">
    <w:abstractNumId w:val="19"/>
  </w:num>
  <w:num w:numId="16">
    <w:abstractNumId w:val="13"/>
  </w:num>
  <w:num w:numId="17">
    <w:abstractNumId w:val="25"/>
  </w:num>
  <w:num w:numId="18">
    <w:abstractNumId w:val="7"/>
  </w:num>
  <w:num w:numId="19">
    <w:abstractNumId w:val="3"/>
  </w:num>
  <w:num w:numId="20">
    <w:abstractNumId w:val="14"/>
  </w:num>
  <w:num w:numId="21">
    <w:abstractNumId w:val="5"/>
  </w:num>
  <w:num w:numId="22">
    <w:abstractNumId w:val="12"/>
  </w:num>
  <w:num w:numId="23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0348"/>
    <w:rsid w:val="00000EB0"/>
    <w:rsid w:val="000014E1"/>
    <w:rsid w:val="00010035"/>
    <w:rsid w:val="00012D86"/>
    <w:rsid w:val="000212FE"/>
    <w:rsid w:val="00030C3A"/>
    <w:rsid w:val="00080374"/>
    <w:rsid w:val="00093A92"/>
    <w:rsid w:val="000D366F"/>
    <w:rsid w:val="000D7549"/>
    <w:rsid w:val="001021A0"/>
    <w:rsid w:val="00127AC0"/>
    <w:rsid w:val="00144AC7"/>
    <w:rsid w:val="00150A6D"/>
    <w:rsid w:val="001660BD"/>
    <w:rsid w:val="00166C8E"/>
    <w:rsid w:val="0017464E"/>
    <w:rsid w:val="00175E5A"/>
    <w:rsid w:val="00185F78"/>
    <w:rsid w:val="001871CB"/>
    <w:rsid w:val="001A5DEB"/>
    <w:rsid w:val="001B2BBE"/>
    <w:rsid w:val="001C1176"/>
    <w:rsid w:val="001D3CB9"/>
    <w:rsid w:val="001F609A"/>
    <w:rsid w:val="00210C0A"/>
    <w:rsid w:val="00237E85"/>
    <w:rsid w:val="0024016B"/>
    <w:rsid w:val="002407F1"/>
    <w:rsid w:val="002509BE"/>
    <w:rsid w:val="00266223"/>
    <w:rsid w:val="0029559E"/>
    <w:rsid w:val="002957CB"/>
    <w:rsid w:val="002B44BD"/>
    <w:rsid w:val="002C6979"/>
    <w:rsid w:val="003038E0"/>
    <w:rsid w:val="0030422A"/>
    <w:rsid w:val="00322E88"/>
    <w:rsid w:val="00337700"/>
    <w:rsid w:val="00361147"/>
    <w:rsid w:val="003719CB"/>
    <w:rsid w:val="00371BA7"/>
    <w:rsid w:val="003A69B2"/>
    <w:rsid w:val="003C612F"/>
    <w:rsid w:val="003E03FC"/>
    <w:rsid w:val="003E411A"/>
    <w:rsid w:val="003E46D8"/>
    <w:rsid w:val="003E6BFF"/>
    <w:rsid w:val="003E7B9A"/>
    <w:rsid w:val="00410F92"/>
    <w:rsid w:val="0043416B"/>
    <w:rsid w:val="004350AB"/>
    <w:rsid w:val="00435E56"/>
    <w:rsid w:val="00440A0E"/>
    <w:rsid w:val="00441E22"/>
    <w:rsid w:val="0045017C"/>
    <w:rsid w:val="00451EE5"/>
    <w:rsid w:val="0045737F"/>
    <w:rsid w:val="00461D4E"/>
    <w:rsid w:val="00495130"/>
    <w:rsid w:val="004A38C7"/>
    <w:rsid w:val="004B5571"/>
    <w:rsid w:val="004D1CB4"/>
    <w:rsid w:val="004D3CFB"/>
    <w:rsid w:val="004E3C7D"/>
    <w:rsid w:val="004F1F0D"/>
    <w:rsid w:val="004F57EC"/>
    <w:rsid w:val="00502C5A"/>
    <w:rsid w:val="0050470B"/>
    <w:rsid w:val="0054318C"/>
    <w:rsid w:val="00543653"/>
    <w:rsid w:val="00545D29"/>
    <w:rsid w:val="00565F4F"/>
    <w:rsid w:val="00576A68"/>
    <w:rsid w:val="00590B1C"/>
    <w:rsid w:val="005C357B"/>
    <w:rsid w:val="005D2972"/>
    <w:rsid w:val="005E714B"/>
    <w:rsid w:val="00652C25"/>
    <w:rsid w:val="00656F93"/>
    <w:rsid w:val="00673DBA"/>
    <w:rsid w:val="006B3794"/>
    <w:rsid w:val="006D5DF7"/>
    <w:rsid w:val="006E4994"/>
    <w:rsid w:val="00740FDC"/>
    <w:rsid w:val="007441C0"/>
    <w:rsid w:val="00792818"/>
    <w:rsid w:val="007C0B54"/>
    <w:rsid w:val="007E7C1A"/>
    <w:rsid w:val="007F25CC"/>
    <w:rsid w:val="00801C91"/>
    <w:rsid w:val="008104C9"/>
    <w:rsid w:val="00845DAE"/>
    <w:rsid w:val="00864A83"/>
    <w:rsid w:val="0087649C"/>
    <w:rsid w:val="00884C24"/>
    <w:rsid w:val="008863C3"/>
    <w:rsid w:val="008947BB"/>
    <w:rsid w:val="0090491C"/>
    <w:rsid w:val="00911B0C"/>
    <w:rsid w:val="00937A47"/>
    <w:rsid w:val="0094465A"/>
    <w:rsid w:val="009535C8"/>
    <w:rsid w:val="009706E6"/>
    <w:rsid w:val="00984FBA"/>
    <w:rsid w:val="009914B1"/>
    <w:rsid w:val="00992554"/>
    <w:rsid w:val="009B61F6"/>
    <w:rsid w:val="009C19E0"/>
    <w:rsid w:val="00A04246"/>
    <w:rsid w:val="00A3640D"/>
    <w:rsid w:val="00A368E6"/>
    <w:rsid w:val="00A62010"/>
    <w:rsid w:val="00AA6DAD"/>
    <w:rsid w:val="00AD01E2"/>
    <w:rsid w:val="00AD65C1"/>
    <w:rsid w:val="00AF175A"/>
    <w:rsid w:val="00AF39AC"/>
    <w:rsid w:val="00B12748"/>
    <w:rsid w:val="00B47931"/>
    <w:rsid w:val="00B86D5E"/>
    <w:rsid w:val="00B96150"/>
    <w:rsid w:val="00B96AC8"/>
    <w:rsid w:val="00BA46C6"/>
    <w:rsid w:val="00BB4F4A"/>
    <w:rsid w:val="00BB6E94"/>
    <w:rsid w:val="00BE5518"/>
    <w:rsid w:val="00C04E25"/>
    <w:rsid w:val="00C2286B"/>
    <w:rsid w:val="00C52FFA"/>
    <w:rsid w:val="00C6751A"/>
    <w:rsid w:val="00C87ECF"/>
    <w:rsid w:val="00CA33A2"/>
    <w:rsid w:val="00CB7FF6"/>
    <w:rsid w:val="00CC3CED"/>
    <w:rsid w:val="00CC6657"/>
    <w:rsid w:val="00CD50FF"/>
    <w:rsid w:val="00CF4719"/>
    <w:rsid w:val="00D30348"/>
    <w:rsid w:val="00D44844"/>
    <w:rsid w:val="00D612F5"/>
    <w:rsid w:val="00D64638"/>
    <w:rsid w:val="00D71797"/>
    <w:rsid w:val="00DB0DBE"/>
    <w:rsid w:val="00DD61AB"/>
    <w:rsid w:val="00DE1F4F"/>
    <w:rsid w:val="00E046D3"/>
    <w:rsid w:val="00E34E6B"/>
    <w:rsid w:val="00E40E6E"/>
    <w:rsid w:val="00E52079"/>
    <w:rsid w:val="00E725C5"/>
    <w:rsid w:val="00E746BC"/>
    <w:rsid w:val="00EA05CB"/>
    <w:rsid w:val="00EB07F2"/>
    <w:rsid w:val="00EB408D"/>
    <w:rsid w:val="00EB71C8"/>
    <w:rsid w:val="00EE225E"/>
    <w:rsid w:val="00F05747"/>
    <w:rsid w:val="00F10044"/>
    <w:rsid w:val="00F1015E"/>
    <w:rsid w:val="00F16321"/>
    <w:rsid w:val="00F3456E"/>
    <w:rsid w:val="00F363FB"/>
    <w:rsid w:val="00F6224E"/>
    <w:rsid w:val="00F75B4F"/>
    <w:rsid w:val="00F96949"/>
    <w:rsid w:val="00FC166D"/>
    <w:rsid w:val="00FC474B"/>
    <w:rsid w:val="00FD3700"/>
    <w:rsid w:val="00FD41D4"/>
    <w:rsid w:val="00FD4667"/>
    <w:rsid w:val="00FE2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04B2D6"/>
  <w15:docId w15:val="{79E39A34-CAA6-4F11-82C4-EFF80A7A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  <w:style w:type="character" w:customStyle="1" w:styleId="c4">
    <w:name w:val="c4"/>
    <w:rsid w:val="00F363FB"/>
  </w:style>
  <w:style w:type="paragraph" w:customStyle="1" w:styleId="c27">
    <w:name w:val="c27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rsid w:val="00F363FB"/>
  </w:style>
  <w:style w:type="paragraph" w:customStyle="1" w:styleId="c23">
    <w:name w:val="c23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F363FB"/>
  </w:style>
  <w:style w:type="paragraph" w:customStyle="1" w:styleId="16">
    <w:name w:val="Обычный1"/>
    <w:rsid w:val="00F363FB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customStyle="1" w:styleId="17">
    <w:name w:val="Основной шрифт абзаца1"/>
    <w:rsid w:val="00F363FB"/>
  </w:style>
  <w:style w:type="paragraph" w:customStyle="1" w:styleId="Default">
    <w:name w:val="Default"/>
    <w:rsid w:val="00F3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5">
    <w:name w:val="Сноска_"/>
    <w:link w:val="af6"/>
    <w:uiPriority w:val="99"/>
    <w:locked/>
    <w:rsid w:val="00590B1C"/>
    <w:rPr>
      <w:b/>
      <w:bCs/>
      <w:sz w:val="19"/>
      <w:szCs w:val="19"/>
      <w:shd w:val="clear" w:color="auto" w:fill="FFFFFF"/>
    </w:rPr>
  </w:style>
  <w:style w:type="paragraph" w:customStyle="1" w:styleId="af6">
    <w:name w:val="Сноска"/>
    <w:basedOn w:val="a"/>
    <w:link w:val="af5"/>
    <w:uiPriority w:val="99"/>
    <w:rsid w:val="00590B1C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styleId="af7">
    <w:name w:val="footnote text"/>
    <w:basedOn w:val="a"/>
    <w:link w:val="af8"/>
    <w:uiPriority w:val="99"/>
    <w:semiHidden/>
    <w:unhideWhenUsed/>
    <w:rsid w:val="00590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90B1C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590B1C"/>
    <w:rPr>
      <w:vertAlign w:val="superscript"/>
    </w:rPr>
  </w:style>
  <w:style w:type="numbering" w:customStyle="1" w:styleId="18">
    <w:name w:val="Нет списка1"/>
    <w:next w:val="a2"/>
    <w:uiPriority w:val="99"/>
    <w:semiHidden/>
    <w:unhideWhenUsed/>
    <w:rsid w:val="00744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ainsk/page3632591.htm/page4507039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dzai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dzai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E0FB2-9297-48C0-BFC4-38181BE7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4510</Words>
  <Characters>25709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18</cp:revision>
  <cp:lastPrinted>2022-02-14T14:06:00Z</cp:lastPrinted>
  <dcterms:created xsi:type="dcterms:W3CDTF">2021-02-12T14:23:00Z</dcterms:created>
  <dcterms:modified xsi:type="dcterms:W3CDTF">2022-02-28T08:26:00Z</dcterms:modified>
</cp:coreProperties>
</file>